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Pr="007A7F94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F9347B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9347B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F9347B">
        <w:rPr>
          <w:rFonts w:ascii="Arial" w:hAnsi="Arial" w:cs="Arial"/>
          <w:b/>
          <w:sz w:val="28"/>
          <w:szCs w:val="28"/>
        </w:rPr>
        <w:t>МУНИЦИПАЛЬНОГО</w:t>
      </w:r>
      <w:r w:rsidRPr="00F9347B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F9347B" w:rsidRDefault="00C705EA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9347B">
        <w:rPr>
          <w:rFonts w:ascii="Arial" w:hAnsi="Arial" w:cs="Arial"/>
          <w:sz w:val="28"/>
          <w:szCs w:val="28"/>
        </w:rPr>
        <w:t>(созыв 2021-2026</w:t>
      </w:r>
      <w:r w:rsidR="00FA0A13" w:rsidRPr="00F9347B">
        <w:rPr>
          <w:rFonts w:ascii="Arial" w:hAnsi="Arial" w:cs="Arial"/>
          <w:sz w:val="28"/>
          <w:szCs w:val="28"/>
        </w:rPr>
        <w:t>)</w:t>
      </w:r>
    </w:p>
    <w:p w:rsidR="00FA0A13" w:rsidRPr="00F9347B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F9347B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F9347B">
        <w:rPr>
          <w:rFonts w:ascii="Arial" w:hAnsi="Arial" w:cs="Arial"/>
          <w:b/>
          <w:sz w:val="28"/>
          <w:szCs w:val="28"/>
        </w:rPr>
        <w:t>РЕШЕНИЕ</w:t>
      </w:r>
    </w:p>
    <w:p w:rsidR="00F9347B" w:rsidRDefault="00F9347B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F9347B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9347B">
        <w:rPr>
          <w:rFonts w:ascii="Arial" w:hAnsi="Arial" w:cs="Arial"/>
          <w:b/>
          <w:sz w:val="28"/>
          <w:szCs w:val="28"/>
        </w:rPr>
        <w:t xml:space="preserve">от </w:t>
      </w:r>
      <w:r w:rsidR="00F9347B">
        <w:rPr>
          <w:rFonts w:ascii="Arial" w:hAnsi="Arial" w:cs="Arial"/>
          <w:b/>
          <w:sz w:val="28"/>
          <w:szCs w:val="28"/>
        </w:rPr>
        <w:t>26 февраля 2025 года</w:t>
      </w:r>
      <w:r w:rsidR="00D27717">
        <w:rPr>
          <w:rFonts w:ascii="Arial" w:hAnsi="Arial" w:cs="Arial"/>
          <w:b/>
          <w:sz w:val="28"/>
          <w:szCs w:val="28"/>
        </w:rPr>
        <w:t xml:space="preserve"> № 328</w:t>
      </w:r>
      <w:bookmarkStart w:id="0" w:name="_GoBack"/>
      <w:bookmarkEnd w:id="0"/>
    </w:p>
    <w:p w:rsidR="00FA0A13" w:rsidRDefault="00FA0A13">
      <w:pPr>
        <w:pStyle w:val="ConsPlusTitle"/>
        <w:jc w:val="center"/>
      </w:pPr>
    </w:p>
    <w:p w:rsidR="003A1165" w:rsidRPr="00F9347B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F9347B">
        <w:rPr>
          <w:rFonts w:ascii="Arial" w:hAnsi="Arial" w:cs="Arial"/>
          <w:i/>
          <w:sz w:val="24"/>
          <w:szCs w:val="24"/>
        </w:rPr>
        <w:t>О</w:t>
      </w:r>
      <w:r w:rsidR="003A1165" w:rsidRPr="00F9347B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Думы </w:t>
      </w:r>
      <w:r w:rsidR="00CA7F2E" w:rsidRPr="00F9347B">
        <w:rPr>
          <w:rFonts w:ascii="Arial" w:hAnsi="Arial" w:cs="Arial"/>
          <w:i/>
          <w:sz w:val="24"/>
          <w:szCs w:val="24"/>
        </w:rPr>
        <w:t>городског</w:t>
      </w:r>
      <w:r w:rsidR="00F93E16" w:rsidRPr="00F9347B">
        <w:rPr>
          <w:rFonts w:ascii="Arial" w:hAnsi="Arial" w:cs="Arial"/>
          <w:i/>
          <w:sz w:val="24"/>
          <w:szCs w:val="24"/>
        </w:rPr>
        <w:t>о</w:t>
      </w:r>
      <w:r w:rsidR="003A1165" w:rsidRPr="00F9347B">
        <w:rPr>
          <w:rFonts w:ascii="Arial" w:hAnsi="Arial" w:cs="Arial"/>
          <w:i/>
          <w:sz w:val="24"/>
          <w:szCs w:val="24"/>
        </w:rPr>
        <w:t xml:space="preserve"> округа Ревда</w:t>
      </w:r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8D2709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Ревда, </w:t>
      </w:r>
      <w:r>
        <w:rPr>
          <w:rFonts w:ascii="Arial" w:hAnsi="Arial" w:cs="Arial"/>
          <w:color w:val="000000" w:themeColor="text1"/>
          <w:sz w:val="24"/>
          <w:szCs w:val="24"/>
        </w:rPr>
        <w:t>Дума</w:t>
      </w:r>
      <w:r w:rsidR="008D270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E97B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E97B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E97B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E97B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E97B4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E97B48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E97B48" w:rsidRPr="00E97B48" w:rsidRDefault="00E97B48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551A58" w:rsidRDefault="00FA0A1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C705EA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</w:t>
      </w:r>
      <w:r w:rsidR="00C705EA">
        <w:rPr>
          <w:rFonts w:ascii="Arial" w:hAnsi="Arial" w:cs="Arial"/>
          <w:color w:val="000000" w:themeColor="text1"/>
          <w:sz w:val="24"/>
          <w:szCs w:val="24"/>
        </w:rPr>
        <w:t xml:space="preserve"> в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05EA">
        <w:rPr>
          <w:rFonts w:ascii="Arial" w:hAnsi="Arial" w:cs="Arial"/>
          <w:color w:val="000000" w:themeColor="text1"/>
          <w:sz w:val="24"/>
          <w:szCs w:val="24"/>
        </w:rPr>
        <w:t>Положение о</w:t>
      </w:r>
      <w:r w:rsidR="00C705EA" w:rsidRPr="00C705EA">
        <w:rPr>
          <w:rFonts w:ascii="Arial" w:hAnsi="Arial" w:cs="Arial"/>
          <w:color w:val="000000" w:themeColor="text1"/>
          <w:sz w:val="24"/>
          <w:szCs w:val="24"/>
        </w:rPr>
        <w:t xml:space="preserve"> распределении полномочий органов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</w:t>
      </w:r>
      <w:r w:rsidR="00C705EA">
        <w:rPr>
          <w:rFonts w:ascii="Arial" w:hAnsi="Arial" w:cs="Arial"/>
          <w:color w:val="000000" w:themeColor="text1"/>
          <w:sz w:val="24"/>
          <w:szCs w:val="24"/>
        </w:rPr>
        <w:t>а, утвержденное Решением Думы городского округа Ревда от 28.06.2023 № 162;</w:t>
      </w:r>
    </w:p>
    <w:p w:rsidR="00200926" w:rsidRDefault="00D67597" w:rsidP="0017128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 в</w:t>
      </w:r>
      <w:r w:rsidR="001C2A27">
        <w:rPr>
          <w:rFonts w:ascii="Arial" w:hAnsi="Arial" w:cs="Arial"/>
          <w:color w:val="000000" w:themeColor="text1"/>
          <w:sz w:val="24"/>
          <w:szCs w:val="24"/>
        </w:rPr>
        <w:t xml:space="preserve"> Положение</w:t>
      </w:r>
      <w:r w:rsidR="001C2A27" w:rsidRPr="001C2A27">
        <w:rPr>
          <w:rFonts w:ascii="Arial" w:hAnsi="Arial" w:cs="Arial"/>
          <w:color w:val="000000" w:themeColor="text1"/>
          <w:sz w:val="24"/>
          <w:szCs w:val="24"/>
        </w:rPr>
        <w:t xml:space="preserve"> об оказании поддержки гражданам и их объединениям, участвующим в охране общественного порядка, создании условий для деятельности народной дружины на территории городского округа Ревда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>, утвержденное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 xml:space="preserve"> Ду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>мы городского округа Ревда от 31.07.2019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№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 xml:space="preserve"> 329</w:t>
      </w:r>
      <w:r w:rsidR="0021735D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82732B" w:rsidRDefault="00200926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>Решение Думы городского округа Ревда от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 xml:space="preserve"> 05.08.2015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№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 xml:space="preserve"> 325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«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Об </w:t>
      </w:r>
      <w:r w:rsidR="00171282">
        <w:rPr>
          <w:rFonts w:ascii="Arial" w:hAnsi="Arial" w:cs="Arial"/>
          <w:color w:val="000000" w:themeColor="text1"/>
          <w:sz w:val="24"/>
          <w:szCs w:val="24"/>
        </w:rPr>
        <w:t>установлении границ территории, на которой может осуществлять деятельность народная дружина»:</w:t>
      </w:r>
    </w:p>
    <w:p w:rsidR="00200926" w:rsidRDefault="00551A58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правовых актов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ях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</w:t>
      </w:r>
      <w:r w:rsidR="00F93E1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93E16" w:rsidRPr="006A4859">
        <w:rPr>
          <w:rFonts w:ascii="Arial" w:hAnsi="Arial" w:cs="Arial"/>
          <w:color w:val="000000" w:themeColor="text1"/>
          <w:sz w:val="24"/>
          <w:szCs w:val="24"/>
        </w:rPr>
        <w:t xml:space="preserve">за исключением случаев, когда словосочетание </w:t>
      </w:r>
      <w:r w:rsidR="00F93E16">
        <w:rPr>
          <w:rFonts w:ascii="Arial" w:hAnsi="Arial" w:cs="Arial"/>
          <w:color w:val="000000" w:themeColor="text1"/>
          <w:sz w:val="24"/>
          <w:szCs w:val="24"/>
        </w:rPr>
        <w:t xml:space="preserve">«городской округ» </w:t>
      </w:r>
      <w:r w:rsidR="00F93E16" w:rsidRPr="006A4859">
        <w:rPr>
          <w:rFonts w:ascii="Arial" w:hAnsi="Arial" w:cs="Arial"/>
          <w:color w:val="000000" w:themeColor="text1"/>
          <w:sz w:val="24"/>
          <w:szCs w:val="24"/>
        </w:rPr>
        <w:t xml:space="preserve">используется в наименовании органа, утвердившего нормативные правовые </w:t>
      </w:r>
      <w:r w:rsidR="00F93E16">
        <w:rPr>
          <w:rFonts w:ascii="Arial" w:hAnsi="Arial" w:cs="Arial"/>
          <w:color w:val="000000" w:themeColor="text1"/>
          <w:sz w:val="24"/>
          <w:szCs w:val="24"/>
        </w:rPr>
        <w:t>акты</w:t>
      </w:r>
      <w:r w:rsidR="00F93E16" w:rsidRPr="006A4859">
        <w:rPr>
          <w:rFonts w:ascii="Arial" w:hAnsi="Arial" w:cs="Arial"/>
          <w:color w:val="000000" w:themeColor="text1"/>
          <w:sz w:val="24"/>
          <w:szCs w:val="24"/>
        </w:rPr>
        <w:t xml:space="preserve"> в период до 01.01.2025</w:t>
      </w:r>
      <w:r w:rsidR="00F93E16">
        <w:rPr>
          <w:rFonts w:ascii="Arial" w:hAnsi="Arial" w:cs="Arial"/>
          <w:color w:val="000000" w:themeColor="text1"/>
          <w:sz w:val="24"/>
          <w:szCs w:val="24"/>
        </w:rPr>
        <w:t xml:space="preserve"> года.</w:t>
      </w:r>
    </w:p>
    <w:p w:rsidR="0021735D" w:rsidRDefault="0021735D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изменения:</w:t>
      </w:r>
    </w:p>
    <w:p w:rsidR="0021735D" w:rsidRDefault="0021735D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1735D">
        <w:rPr>
          <w:rFonts w:ascii="Arial" w:hAnsi="Arial" w:cs="Arial"/>
          <w:color w:val="000000" w:themeColor="text1"/>
          <w:sz w:val="24"/>
          <w:szCs w:val="24"/>
        </w:rPr>
        <w:t>- в Порядок создания, реорганизации, изменения типа и ликвидации муниципальных учреждений городского округа Ревда, а также утверждения уставов муниципальных учреждений городского округа Ревда и внесения в них изменений, утвержденный Решением Думы городского округа Ревда от 22.12.2010 № 350 (ред. от 25.1</w:t>
      </w:r>
      <w:r>
        <w:rPr>
          <w:rFonts w:ascii="Arial" w:hAnsi="Arial" w:cs="Arial"/>
          <w:color w:val="000000" w:themeColor="text1"/>
          <w:sz w:val="24"/>
          <w:szCs w:val="24"/>
        </w:rPr>
        <w:t>2.2013, 31.05.2017, 30.10.2019):</w:t>
      </w:r>
    </w:p>
    <w:p w:rsidR="0021735D" w:rsidRDefault="0021735D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2.1.</w:t>
      </w:r>
      <w:r w:rsidRPr="0021735D"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По всему тексту нормативного правового акта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 xml:space="preserve"> (в том числе в </w:t>
      </w:r>
      <w:r>
        <w:rPr>
          <w:rFonts w:ascii="Arial" w:hAnsi="Arial" w:cs="Arial"/>
          <w:color w:val="000000" w:themeColor="text1"/>
          <w:sz w:val="24"/>
          <w:szCs w:val="24"/>
        </w:rPr>
        <w:t>наименовании и в приложении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 xml:space="preserve">) слова «городской округ Ревда» заменить словами «муниципальный округ </w:t>
      </w:r>
      <w:r w:rsidR="00E97B48">
        <w:rPr>
          <w:rFonts w:ascii="Arial" w:hAnsi="Arial" w:cs="Arial"/>
          <w:color w:val="000000" w:themeColor="text1"/>
          <w:sz w:val="24"/>
          <w:szCs w:val="24"/>
        </w:rPr>
        <w:t>Ревда» в соответствующем падеже.</w:t>
      </w:r>
    </w:p>
    <w:p w:rsidR="0021735D" w:rsidRDefault="0021735D" w:rsidP="0021735D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2.2. 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>По всему тексту нормативного правового акта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слова «Заместитель Главы администрации городского округа Ревда» заменить словами «Заместитель Главы муниципального округа Ревда» в соответствующем падеже.</w:t>
      </w:r>
    </w:p>
    <w:p w:rsidR="00200926" w:rsidRDefault="0021735D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</w:t>
      </w:r>
      <w:r w:rsidR="00C622C7">
        <w:rPr>
          <w:rFonts w:ascii="Arial" w:hAnsi="Arial" w:cs="Arial"/>
          <w:sz w:val="24"/>
          <w:szCs w:val="24"/>
        </w:rPr>
        <w:t xml:space="preserve">. Настоящее Решение вступает в силу после официального опубликования в общественно-политическом бюллетене Думы и администрации </w:t>
      </w:r>
      <w:r w:rsidR="00200926">
        <w:rPr>
          <w:rFonts w:ascii="Arial" w:hAnsi="Arial" w:cs="Arial"/>
          <w:sz w:val="24"/>
          <w:szCs w:val="24"/>
        </w:rPr>
        <w:t>муниципального</w:t>
      </w:r>
      <w:r w:rsidR="00C622C7">
        <w:rPr>
          <w:rFonts w:ascii="Arial" w:hAnsi="Arial" w:cs="Arial"/>
          <w:sz w:val="24"/>
          <w:szCs w:val="24"/>
        </w:rPr>
        <w:t xml:space="preserve"> округа Ревда </w:t>
      </w:r>
      <w:r w:rsidR="00200926">
        <w:rPr>
          <w:rFonts w:ascii="Arial" w:hAnsi="Arial" w:cs="Arial"/>
          <w:sz w:val="24"/>
          <w:szCs w:val="24"/>
        </w:rPr>
        <w:t>«</w:t>
      </w:r>
      <w:r w:rsidR="00C622C7">
        <w:rPr>
          <w:rFonts w:ascii="Arial" w:hAnsi="Arial" w:cs="Arial"/>
          <w:sz w:val="24"/>
          <w:szCs w:val="24"/>
        </w:rPr>
        <w:t>Муниципальные ведомости</w:t>
      </w:r>
      <w:r w:rsidR="00200926">
        <w:rPr>
          <w:rFonts w:ascii="Arial" w:hAnsi="Arial" w:cs="Arial"/>
          <w:sz w:val="24"/>
          <w:szCs w:val="24"/>
        </w:rPr>
        <w:t>»</w:t>
      </w:r>
      <w:r w:rsidR="00C622C7">
        <w:rPr>
          <w:rFonts w:ascii="Arial" w:hAnsi="Arial" w:cs="Arial"/>
          <w:sz w:val="24"/>
          <w:szCs w:val="24"/>
        </w:rPr>
        <w:t>.</w:t>
      </w:r>
    </w:p>
    <w:p w:rsidR="00C622C7" w:rsidRDefault="0021735D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C622C7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</w:t>
      </w:r>
      <w:r w:rsidR="00E97B48">
        <w:rPr>
          <w:rFonts w:ascii="Arial" w:hAnsi="Arial" w:cs="Arial"/>
          <w:sz w:val="24"/>
          <w:szCs w:val="24"/>
        </w:rPr>
        <w:t>ую комиссию</w:t>
      </w:r>
      <w:r w:rsidR="00C622C7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200926" w:rsidRDefault="00200926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E97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E97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705EA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605FC7">
        <w:rPr>
          <w:rFonts w:ascii="Arial" w:hAnsi="Arial" w:cs="Arial"/>
          <w:b/>
          <w:i/>
          <w:sz w:val="24"/>
          <w:szCs w:val="24"/>
        </w:rPr>
        <w:t xml:space="preserve">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605FC7" w:rsidRDefault="00605FC7" w:rsidP="00E97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E97B4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E97B48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705EA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605FC7">
        <w:rPr>
          <w:rFonts w:ascii="Arial" w:hAnsi="Arial" w:cs="Arial"/>
          <w:b/>
          <w:i/>
          <w:sz w:val="24"/>
          <w:szCs w:val="24"/>
        </w:rPr>
        <w:t xml:space="preserve">      </w:t>
      </w:r>
      <w:r>
        <w:rPr>
          <w:rFonts w:ascii="Arial" w:hAnsi="Arial" w:cs="Arial"/>
          <w:b/>
          <w:i/>
          <w:sz w:val="24"/>
          <w:szCs w:val="24"/>
        </w:rPr>
        <w:t xml:space="preserve"> В.В.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sectPr w:rsidR="00C622C7" w:rsidSect="00EE61C9">
      <w:pgSz w:w="11906" w:h="16838" w:code="9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E0F38"/>
    <w:rsid w:val="00117F60"/>
    <w:rsid w:val="00135C63"/>
    <w:rsid w:val="00171282"/>
    <w:rsid w:val="001C2A27"/>
    <w:rsid w:val="00200926"/>
    <w:rsid w:val="0021735D"/>
    <w:rsid w:val="0026423E"/>
    <w:rsid w:val="002B7EEB"/>
    <w:rsid w:val="003732B2"/>
    <w:rsid w:val="003A1165"/>
    <w:rsid w:val="003B3334"/>
    <w:rsid w:val="003B69E0"/>
    <w:rsid w:val="003C74B5"/>
    <w:rsid w:val="00473B53"/>
    <w:rsid w:val="00551A58"/>
    <w:rsid w:val="00605FC7"/>
    <w:rsid w:val="006615EE"/>
    <w:rsid w:val="006C0B77"/>
    <w:rsid w:val="00775805"/>
    <w:rsid w:val="00803E2C"/>
    <w:rsid w:val="008242FF"/>
    <w:rsid w:val="0082732B"/>
    <w:rsid w:val="00870751"/>
    <w:rsid w:val="008714CD"/>
    <w:rsid w:val="008D2709"/>
    <w:rsid w:val="00922C48"/>
    <w:rsid w:val="0095537C"/>
    <w:rsid w:val="009C6165"/>
    <w:rsid w:val="00A90A0E"/>
    <w:rsid w:val="00AC17C1"/>
    <w:rsid w:val="00B23F9C"/>
    <w:rsid w:val="00B915B7"/>
    <w:rsid w:val="00BB59AC"/>
    <w:rsid w:val="00BC0328"/>
    <w:rsid w:val="00C07F90"/>
    <w:rsid w:val="00C20B87"/>
    <w:rsid w:val="00C26AC6"/>
    <w:rsid w:val="00C622C7"/>
    <w:rsid w:val="00C705EA"/>
    <w:rsid w:val="00CA7F2E"/>
    <w:rsid w:val="00D27717"/>
    <w:rsid w:val="00D67597"/>
    <w:rsid w:val="00DD4020"/>
    <w:rsid w:val="00E97B48"/>
    <w:rsid w:val="00EA59DF"/>
    <w:rsid w:val="00EE4070"/>
    <w:rsid w:val="00EE61C9"/>
    <w:rsid w:val="00F0789F"/>
    <w:rsid w:val="00F12C76"/>
    <w:rsid w:val="00F9347B"/>
    <w:rsid w:val="00F93E1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7770D"/>
  <w15:docId w15:val="{0386C384-5C80-49F4-8988-0AF1B830E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5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14</cp:revision>
  <cp:lastPrinted>2025-02-04T06:53:00Z</cp:lastPrinted>
  <dcterms:created xsi:type="dcterms:W3CDTF">2025-02-05T04:59:00Z</dcterms:created>
  <dcterms:modified xsi:type="dcterms:W3CDTF">2025-02-25T10:54:00Z</dcterms:modified>
</cp:coreProperties>
</file>