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4DED" w:rsidRDefault="00F44DED" w:rsidP="00F44DED">
      <w:pPr>
        <w:spacing w:after="0" w:line="240" w:lineRule="auto"/>
        <w:jc w:val="center"/>
        <w:rPr>
          <w:rFonts w:ascii="Arial" w:hAnsi="Arial" w:cs="Arial"/>
          <w:sz w:val="24"/>
          <w:szCs w:val="24"/>
        </w:rPr>
      </w:pPr>
      <w:r w:rsidRPr="007A7F94">
        <w:rPr>
          <w:rFonts w:ascii="Arial" w:hAnsi="Arial" w:cs="Arial"/>
          <w:noProof/>
          <w:sz w:val="24"/>
          <w:szCs w:val="24"/>
          <w:lang w:eastAsia="ru-RU"/>
        </w:rPr>
        <w:drawing>
          <wp:inline distT="0" distB="0" distL="0" distR="0" wp14:anchorId="26F28B3E" wp14:editId="41D495F3">
            <wp:extent cx="615982" cy="958790"/>
            <wp:effectExtent l="0" t="0" r="0" b="0"/>
            <wp:docPr id="2" name="Рисунок 2"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4" cstate="print"/>
                    <a:srcRect/>
                    <a:stretch>
                      <a:fillRect/>
                    </a:stretch>
                  </pic:blipFill>
                  <pic:spPr bwMode="auto">
                    <a:xfrm>
                      <a:off x="0" y="0"/>
                      <a:ext cx="625466" cy="973552"/>
                    </a:xfrm>
                    <a:prstGeom prst="rect">
                      <a:avLst/>
                    </a:prstGeom>
                    <a:noFill/>
                    <a:ln w="9525">
                      <a:noFill/>
                      <a:miter lim="800000"/>
                      <a:headEnd/>
                      <a:tailEnd/>
                    </a:ln>
                  </pic:spPr>
                </pic:pic>
              </a:graphicData>
            </a:graphic>
          </wp:inline>
        </w:drawing>
      </w:r>
    </w:p>
    <w:p w:rsidR="00F44DED" w:rsidRPr="007A7F94" w:rsidRDefault="00F44DED" w:rsidP="00F44DED">
      <w:pPr>
        <w:spacing w:after="0" w:line="240" w:lineRule="auto"/>
        <w:jc w:val="center"/>
        <w:rPr>
          <w:rFonts w:ascii="Arial" w:hAnsi="Arial" w:cs="Arial"/>
          <w:sz w:val="24"/>
          <w:szCs w:val="24"/>
        </w:rPr>
      </w:pPr>
    </w:p>
    <w:p w:rsidR="00F44DED" w:rsidRPr="009205D3" w:rsidRDefault="00F44DED" w:rsidP="00F44DED">
      <w:pPr>
        <w:spacing w:after="0" w:line="240" w:lineRule="auto"/>
        <w:ind w:firstLine="709"/>
        <w:jc w:val="center"/>
        <w:rPr>
          <w:rFonts w:ascii="Arial" w:hAnsi="Arial" w:cs="Arial"/>
          <w:b/>
          <w:sz w:val="28"/>
          <w:szCs w:val="28"/>
        </w:rPr>
      </w:pPr>
      <w:r w:rsidRPr="009205D3">
        <w:rPr>
          <w:rFonts w:ascii="Arial" w:hAnsi="Arial" w:cs="Arial"/>
          <w:b/>
          <w:sz w:val="28"/>
          <w:szCs w:val="28"/>
        </w:rPr>
        <w:t>ДУМА МУНИЦИПАЛЬНОГО ОКРУГА РЕВДА</w:t>
      </w:r>
    </w:p>
    <w:p w:rsidR="00F44DED" w:rsidRPr="009205D3" w:rsidRDefault="00F44DED" w:rsidP="00F44DED">
      <w:pPr>
        <w:spacing w:after="0" w:line="240" w:lineRule="auto"/>
        <w:ind w:firstLine="709"/>
        <w:jc w:val="center"/>
        <w:rPr>
          <w:rFonts w:ascii="Arial" w:hAnsi="Arial" w:cs="Arial"/>
          <w:sz w:val="28"/>
          <w:szCs w:val="28"/>
        </w:rPr>
      </w:pPr>
      <w:r w:rsidRPr="009205D3">
        <w:rPr>
          <w:rFonts w:ascii="Arial" w:hAnsi="Arial" w:cs="Arial"/>
          <w:sz w:val="28"/>
          <w:szCs w:val="28"/>
        </w:rPr>
        <w:t>(созыв 2025-2030)</w:t>
      </w:r>
    </w:p>
    <w:p w:rsidR="00F44DED" w:rsidRPr="009205D3" w:rsidRDefault="00F44DED" w:rsidP="00F44DED">
      <w:pPr>
        <w:spacing w:after="0" w:line="240" w:lineRule="auto"/>
        <w:ind w:firstLine="709"/>
        <w:jc w:val="center"/>
        <w:rPr>
          <w:rFonts w:ascii="Arial" w:hAnsi="Arial" w:cs="Arial"/>
          <w:sz w:val="28"/>
          <w:szCs w:val="28"/>
        </w:rPr>
      </w:pPr>
    </w:p>
    <w:p w:rsidR="00F44DED" w:rsidRPr="009205D3" w:rsidRDefault="00F44DED" w:rsidP="00F44DED">
      <w:pPr>
        <w:spacing w:after="0" w:line="240" w:lineRule="auto"/>
        <w:ind w:firstLine="709"/>
        <w:jc w:val="center"/>
        <w:rPr>
          <w:rFonts w:ascii="Arial" w:hAnsi="Arial" w:cs="Arial"/>
          <w:sz w:val="28"/>
          <w:szCs w:val="28"/>
        </w:rPr>
      </w:pPr>
      <w:r w:rsidRPr="009205D3">
        <w:rPr>
          <w:rFonts w:ascii="Arial" w:hAnsi="Arial" w:cs="Arial"/>
          <w:b/>
          <w:sz w:val="28"/>
          <w:szCs w:val="28"/>
        </w:rPr>
        <w:t>РЕШЕНИЕ</w:t>
      </w:r>
    </w:p>
    <w:p w:rsidR="00F44DED" w:rsidRPr="009205D3" w:rsidRDefault="00F44DED" w:rsidP="00F44DED">
      <w:pPr>
        <w:spacing w:after="0" w:line="240" w:lineRule="auto"/>
        <w:ind w:firstLine="709"/>
        <w:jc w:val="center"/>
        <w:rPr>
          <w:rFonts w:ascii="Arial" w:hAnsi="Arial" w:cs="Arial"/>
          <w:b/>
          <w:sz w:val="28"/>
          <w:szCs w:val="28"/>
        </w:rPr>
      </w:pPr>
    </w:p>
    <w:p w:rsidR="00F44DED" w:rsidRPr="009205D3" w:rsidRDefault="00F44DED" w:rsidP="00F44DED">
      <w:pPr>
        <w:spacing w:after="0" w:line="240" w:lineRule="auto"/>
        <w:ind w:firstLine="709"/>
        <w:jc w:val="center"/>
        <w:rPr>
          <w:rFonts w:ascii="Arial" w:hAnsi="Arial" w:cs="Arial"/>
          <w:b/>
          <w:sz w:val="28"/>
          <w:szCs w:val="28"/>
        </w:rPr>
      </w:pPr>
    </w:p>
    <w:p w:rsidR="00F44DED" w:rsidRPr="00DA55C1" w:rsidRDefault="009205D3" w:rsidP="00F44DED">
      <w:pPr>
        <w:spacing w:after="0" w:line="240" w:lineRule="auto"/>
        <w:ind w:firstLine="709"/>
        <w:jc w:val="center"/>
        <w:rPr>
          <w:rFonts w:ascii="Arial" w:hAnsi="Arial" w:cs="Arial"/>
          <w:b/>
          <w:sz w:val="28"/>
          <w:szCs w:val="28"/>
          <w:lang w:val="en-US"/>
        </w:rPr>
      </w:pPr>
      <w:r>
        <w:rPr>
          <w:rFonts w:ascii="Arial" w:hAnsi="Arial" w:cs="Arial"/>
          <w:b/>
          <w:sz w:val="28"/>
          <w:szCs w:val="28"/>
        </w:rPr>
        <w:t xml:space="preserve">от </w:t>
      </w:r>
      <w:r w:rsidR="00DA55C1">
        <w:rPr>
          <w:rFonts w:ascii="Arial" w:hAnsi="Arial" w:cs="Arial"/>
          <w:b/>
          <w:sz w:val="28"/>
          <w:szCs w:val="28"/>
          <w:lang w:val="en-US"/>
        </w:rPr>
        <w:t>27</w:t>
      </w:r>
      <w:r>
        <w:rPr>
          <w:rFonts w:ascii="Arial" w:hAnsi="Arial" w:cs="Arial"/>
          <w:b/>
          <w:sz w:val="28"/>
          <w:szCs w:val="28"/>
        </w:rPr>
        <w:t xml:space="preserve"> июня </w:t>
      </w:r>
      <w:r w:rsidR="00F44DED" w:rsidRPr="009205D3">
        <w:rPr>
          <w:rFonts w:ascii="Arial" w:hAnsi="Arial" w:cs="Arial"/>
          <w:b/>
          <w:sz w:val="28"/>
          <w:szCs w:val="28"/>
        </w:rPr>
        <w:t xml:space="preserve">2025 года № </w:t>
      </w:r>
      <w:r w:rsidR="00DA55C1">
        <w:rPr>
          <w:rFonts w:ascii="Arial" w:hAnsi="Arial" w:cs="Arial"/>
          <w:b/>
          <w:sz w:val="28"/>
          <w:szCs w:val="28"/>
          <w:lang w:val="en-US"/>
        </w:rPr>
        <w:t>30</w:t>
      </w:r>
    </w:p>
    <w:p w:rsidR="00F44DED" w:rsidRPr="00FF2A86" w:rsidRDefault="00F44DED" w:rsidP="00F44DED">
      <w:pPr>
        <w:pStyle w:val="ConsPlusTitle"/>
        <w:jc w:val="center"/>
        <w:rPr>
          <w:rFonts w:ascii="Times New Roman" w:hAnsi="Times New Roman" w:cs="Times New Roman"/>
          <w:b w:val="0"/>
          <w:bCs/>
        </w:rPr>
      </w:pPr>
    </w:p>
    <w:p w:rsidR="00F44DED" w:rsidRPr="00FF2A86" w:rsidRDefault="00F44DED" w:rsidP="00F44DED">
      <w:pPr>
        <w:pStyle w:val="ConsPlusTitle"/>
        <w:jc w:val="center"/>
        <w:rPr>
          <w:rFonts w:ascii="Times New Roman" w:hAnsi="Times New Roman" w:cs="Times New Roman"/>
          <w:b w:val="0"/>
          <w:bCs/>
        </w:rPr>
      </w:pPr>
    </w:p>
    <w:p w:rsidR="00F44DED" w:rsidRPr="00FF2A86" w:rsidRDefault="00F44DED" w:rsidP="00F44DED">
      <w:pPr>
        <w:pStyle w:val="ConsPlusTitle"/>
        <w:jc w:val="center"/>
        <w:rPr>
          <w:rFonts w:ascii="Times New Roman" w:hAnsi="Times New Roman" w:cs="Times New Roman"/>
          <w:b w:val="0"/>
          <w:bCs/>
        </w:rPr>
      </w:pPr>
    </w:p>
    <w:p w:rsidR="00A4415B" w:rsidRPr="00A4415B" w:rsidRDefault="00A4415B" w:rsidP="00AD0032">
      <w:pPr>
        <w:pStyle w:val="ConsPlusTitle"/>
        <w:spacing w:line="276" w:lineRule="auto"/>
        <w:jc w:val="center"/>
        <w:rPr>
          <w:rFonts w:ascii="Arial" w:hAnsi="Arial" w:cs="Arial"/>
          <w:i/>
          <w:sz w:val="24"/>
          <w:szCs w:val="24"/>
        </w:rPr>
      </w:pPr>
      <w:bookmarkStart w:id="0" w:name="_Hlk199838070"/>
      <w:r w:rsidRPr="00A4415B">
        <w:rPr>
          <w:rFonts w:ascii="Arial" w:hAnsi="Arial" w:cs="Arial"/>
          <w:i/>
          <w:sz w:val="24"/>
          <w:szCs w:val="24"/>
        </w:rPr>
        <w:t xml:space="preserve">Об утверждении </w:t>
      </w:r>
      <w:hyperlink w:anchor="P35">
        <w:r w:rsidRPr="00A4415B">
          <w:rPr>
            <w:rFonts w:ascii="Arial" w:hAnsi="Arial" w:cs="Arial"/>
            <w:bCs/>
            <w:i/>
            <w:sz w:val="24"/>
            <w:szCs w:val="24"/>
          </w:rPr>
          <w:t>Положени</w:t>
        </w:r>
      </w:hyperlink>
      <w:r w:rsidRPr="00A4415B">
        <w:rPr>
          <w:rFonts w:ascii="Arial" w:hAnsi="Arial" w:cs="Arial"/>
          <w:bCs/>
          <w:i/>
          <w:sz w:val="24"/>
          <w:szCs w:val="24"/>
        </w:rPr>
        <w:t>я</w:t>
      </w:r>
      <w:r w:rsidR="004551EA">
        <w:rPr>
          <w:rFonts w:ascii="Arial" w:hAnsi="Arial" w:cs="Arial"/>
          <w:bCs/>
          <w:i/>
          <w:sz w:val="24"/>
          <w:szCs w:val="24"/>
        </w:rPr>
        <w:t xml:space="preserve"> «</w:t>
      </w:r>
      <w:r w:rsidRPr="00A4415B">
        <w:rPr>
          <w:rFonts w:ascii="Arial" w:hAnsi="Arial" w:cs="Arial"/>
          <w:bCs/>
          <w:i/>
          <w:sz w:val="24"/>
          <w:szCs w:val="24"/>
        </w:rPr>
        <w:t>О порядке организации и проведения публичных слушан</w:t>
      </w:r>
      <w:r w:rsidR="004551EA">
        <w:rPr>
          <w:rFonts w:ascii="Arial" w:hAnsi="Arial" w:cs="Arial"/>
          <w:bCs/>
          <w:i/>
          <w:sz w:val="24"/>
          <w:szCs w:val="24"/>
        </w:rPr>
        <w:t>ий в муниципальном округе Ревда»</w:t>
      </w:r>
    </w:p>
    <w:bookmarkEnd w:id="0"/>
    <w:p w:rsidR="00F44DED" w:rsidRPr="00AD0032" w:rsidRDefault="00F44DED" w:rsidP="00AD0032">
      <w:pPr>
        <w:pStyle w:val="ConsPlusTitle"/>
        <w:spacing w:line="276" w:lineRule="auto"/>
        <w:jc w:val="center"/>
        <w:rPr>
          <w:rFonts w:ascii="Times New Roman" w:hAnsi="Times New Roman" w:cs="Times New Roman"/>
          <w:b w:val="0"/>
          <w:bCs/>
        </w:rPr>
      </w:pPr>
    </w:p>
    <w:p w:rsidR="00F44DED" w:rsidRPr="00AD0032" w:rsidRDefault="00F44DED" w:rsidP="00AD0032">
      <w:pPr>
        <w:pStyle w:val="ConsPlusNormal"/>
        <w:spacing w:line="276" w:lineRule="auto"/>
        <w:rPr>
          <w:rFonts w:ascii="Times New Roman" w:hAnsi="Times New Roman" w:cs="Times New Roman"/>
          <w:bCs/>
        </w:rPr>
      </w:pPr>
    </w:p>
    <w:p w:rsidR="00A4415B" w:rsidRDefault="00F44DED" w:rsidP="00A4415B">
      <w:pPr>
        <w:pStyle w:val="ConsPlusNormal"/>
        <w:ind w:firstLine="539"/>
        <w:jc w:val="both"/>
        <w:rPr>
          <w:rFonts w:ascii="Arial" w:hAnsi="Arial" w:cs="Arial"/>
          <w:bCs/>
          <w:sz w:val="24"/>
          <w:szCs w:val="24"/>
        </w:rPr>
      </w:pPr>
      <w:bookmarkStart w:id="1" w:name="_Hlk199838100"/>
      <w:r w:rsidRPr="00A4415B">
        <w:rPr>
          <w:rFonts w:ascii="Arial" w:hAnsi="Arial" w:cs="Arial"/>
          <w:bCs/>
          <w:sz w:val="24"/>
          <w:szCs w:val="24"/>
        </w:rPr>
        <w:t xml:space="preserve">В целях реализации </w:t>
      </w:r>
      <w:hyperlink r:id="rId5">
        <w:r w:rsidRPr="00A4415B">
          <w:rPr>
            <w:rFonts w:ascii="Arial" w:hAnsi="Arial" w:cs="Arial"/>
            <w:bCs/>
            <w:sz w:val="24"/>
            <w:szCs w:val="24"/>
          </w:rPr>
          <w:t>статьи 28</w:t>
        </w:r>
      </w:hyperlink>
      <w:r w:rsidRPr="00A4415B">
        <w:rPr>
          <w:rFonts w:ascii="Arial" w:hAnsi="Arial" w:cs="Arial"/>
          <w:bCs/>
          <w:sz w:val="24"/>
          <w:szCs w:val="24"/>
        </w:rPr>
        <w:t xml:space="preserve"> Федерального закона от 6 октября 2003 года N 131-ФЗ "Об общих принципах организации местного самоуправления в Российской Федерации", руководствуясь </w:t>
      </w:r>
      <w:hyperlink r:id="rId6">
        <w:r w:rsidRPr="00A4415B">
          <w:rPr>
            <w:rFonts w:ascii="Arial" w:hAnsi="Arial" w:cs="Arial"/>
            <w:bCs/>
            <w:sz w:val="24"/>
            <w:szCs w:val="24"/>
          </w:rPr>
          <w:t>статьей 16</w:t>
        </w:r>
      </w:hyperlink>
      <w:r w:rsidRPr="00A4415B">
        <w:rPr>
          <w:rFonts w:ascii="Arial" w:hAnsi="Arial" w:cs="Arial"/>
          <w:bCs/>
          <w:sz w:val="24"/>
          <w:szCs w:val="24"/>
        </w:rPr>
        <w:t xml:space="preserve"> Устава муниципального округа Ревда</w:t>
      </w:r>
      <w:bookmarkEnd w:id="1"/>
      <w:r w:rsidRPr="00A4415B">
        <w:rPr>
          <w:rFonts w:ascii="Arial" w:hAnsi="Arial" w:cs="Arial"/>
          <w:bCs/>
          <w:sz w:val="24"/>
          <w:szCs w:val="24"/>
        </w:rPr>
        <w:t>, Дума муниципального округа Ревда</w:t>
      </w:r>
    </w:p>
    <w:p w:rsidR="00A4415B" w:rsidRDefault="00A4415B" w:rsidP="00A4415B">
      <w:pPr>
        <w:pStyle w:val="ConsPlusNormal"/>
        <w:ind w:firstLine="539"/>
        <w:jc w:val="both"/>
        <w:rPr>
          <w:rFonts w:ascii="Arial" w:hAnsi="Arial" w:cs="Arial"/>
          <w:bCs/>
          <w:sz w:val="24"/>
          <w:szCs w:val="24"/>
        </w:rPr>
      </w:pPr>
    </w:p>
    <w:p w:rsidR="00F44DED" w:rsidRPr="00DA55C1" w:rsidRDefault="00A4415B" w:rsidP="00A4415B">
      <w:pPr>
        <w:pStyle w:val="ConsPlusNormal"/>
        <w:ind w:firstLine="539"/>
        <w:jc w:val="both"/>
        <w:rPr>
          <w:rFonts w:ascii="Arial" w:hAnsi="Arial" w:cs="Arial"/>
          <w:bCs/>
          <w:sz w:val="24"/>
          <w:szCs w:val="24"/>
        </w:rPr>
      </w:pPr>
      <w:r w:rsidRPr="00DA55C1">
        <w:rPr>
          <w:rFonts w:ascii="Arial" w:hAnsi="Arial" w:cs="Arial"/>
          <w:bCs/>
          <w:sz w:val="24"/>
          <w:szCs w:val="24"/>
        </w:rPr>
        <w:t xml:space="preserve"> Р Е Ш И Л А:</w:t>
      </w:r>
    </w:p>
    <w:p w:rsidR="00A4415B" w:rsidRPr="00A4415B" w:rsidRDefault="00A4415B" w:rsidP="00A4415B">
      <w:pPr>
        <w:pStyle w:val="ConsPlusNormal"/>
        <w:ind w:firstLine="539"/>
        <w:jc w:val="both"/>
        <w:rPr>
          <w:rFonts w:ascii="Arial" w:hAnsi="Arial" w:cs="Arial"/>
          <w:bCs/>
          <w:sz w:val="24"/>
          <w:szCs w:val="24"/>
        </w:rPr>
      </w:pPr>
    </w:p>
    <w:p w:rsidR="00F44DED" w:rsidRPr="00A4415B" w:rsidRDefault="00F44DED" w:rsidP="0049035A">
      <w:pPr>
        <w:pStyle w:val="ConsPlusNormal"/>
        <w:ind w:firstLine="539"/>
        <w:jc w:val="both"/>
        <w:rPr>
          <w:rFonts w:ascii="Arial" w:hAnsi="Arial" w:cs="Arial"/>
          <w:bCs/>
          <w:sz w:val="24"/>
          <w:szCs w:val="24"/>
        </w:rPr>
      </w:pPr>
      <w:r w:rsidRPr="00A4415B">
        <w:rPr>
          <w:rFonts w:ascii="Arial" w:hAnsi="Arial" w:cs="Arial"/>
          <w:bCs/>
          <w:sz w:val="24"/>
          <w:szCs w:val="24"/>
        </w:rPr>
        <w:t xml:space="preserve">1. Утвердить </w:t>
      </w:r>
      <w:hyperlink w:anchor="P35">
        <w:r w:rsidRPr="00A4415B">
          <w:rPr>
            <w:rFonts w:ascii="Arial" w:hAnsi="Arial" w:cs="Arial"/>
            <w:bCs/>
            <w:sz w:val="24"/>
            <w:szCs w:val="24"/>
          </w:rPr>
          <w:t>Положение</w:t>
        </w:r>
      </w:hyperlink>
      <w:r w:rsidR="00685804">
        <w:rPr>
          <w:rFonts w:ascii="Arial" w:hAnsi="Arial" w:cs="Arial"/>
          <w:bCs/>
          <w:sz w:val="24"/>
          <w:szCs w:val="24"/>
        </w:rPr>
        <w:t xml:space="preserve"> «</w:t>
      </w:r>
      <w:r w:rsidRPr="00A4415B">
        <w:rPr>
          <w:rFonts w:ascii="Arial" w:hAnsi="Arial" w:cs="Arial"/>
          <w:bCs/>
          <w:sz w:val="24"/>
          <w:szCs w:val="24"/>
        </w:rPr>
        <w:t>О порядке организации и проведения публичных слушан</w:t>
      </w:r>
      <w:r w:rsidR="00685804">
        <w:rPr>
          <w:rFonts w:ascii="Arial" w:hAnsi="Arial" w:cs="Arial"/>
          <w:bCs/>
          <w:sz w:val="24"/>
          <w:szCs w:val="24"/>
        </w:rPr>
        <w:t>ий в муниципальном округе Ревда»</w:t>
      </w:r>
      <w:r w:rsidRPr="00A4415B">
        <w:rPr>
          <w:rFonts w:ascii="Arial" w:hAnsi="Arial" w:cs="Arial"/>
          <w:bCs/>
          <w:sz w:val="24"/>
          <w:szCs w:val="24"/>
        </w:rPr>
        <w:t xml:space="preserve"> (прилагается).</w:t>
      </w:r>
    </w:p>
    <w:p w:rsidR="0049035A" w:rsidRPr="0049035A" w:rsidRDefault="00A4415B" w:rsidP="00614636">
      <w:pPr>
        <w:tabs>
          <w:tab w:val="left" w:pos="3686"/>
        </w:tabs>
        <w:spacing w:after="0" w:line="240" w:lineRule="auto"/>
        <w:ind w:firstLine="567"/>
        <w:jc w:val="both"/>
        <w:rPr>
          <w:rFonts w:ascii="Arial" w:hAnsi="Arial" w:cs="Arial"/>
          <w:sz w:val="24"/>
          <w:szCs w:val="24"/>
        </w:rPr>
      </w:pPr>
      <w:r w:rsidRPr="0049035A">
        <w:rPr>
          <w:rFonts w:ascii="Arial" w:hAnsi="Arial" w:cs="Arial"/>
          <w:bCs/>
          <w:sz w:val="24"/>
          <w:szCs w:val="24"/>
        </w:rPr>
        <w:t>2. Признать утратившим</w:t>
      </w:r>
      <w:r w:rsidR="00F44DED" w:rsidRPr="0049035A">
        <w:rPr>
          <w:rFonts w:ascii="Arial" w:hAnsi="Arial" w:cs="Arial"/>
          <w:bCs/>
          <w:sz w:val="24"/>
          <w:szCs w:val="24"/>
        </w:rPr>
        <w:t xml:space="preserve"> силу Решение Думы </w:t>
      </w:r>
      <w:r w:rsidR="00C45B10">
        <w:rPr>
          <w:rFonts w:ascii="Arial" w:hAnsi="Arial" w:cs="Arial"/>
          <w:bCs/>
          <w:sz w:val="24"/>
          <w:szCs w:val="24"/>
        </w:rPr>
        <w:t>городского</w:t>
      </w:r>
      <w:r w:rsidR="00F44DED" w:rsidRPr="0049035A">
        <w:rPr>
          <w:rFonts w:ascii="Arial" w:hAnsi="Arial" w:cs="Arial"/>
          <w:bCs/>
          <w:sz w:val="24"/>
          <w:szCs w:val="24"/>
        </w:rPr>
        <w:t xml:space="preserve"> </w:t>
      </w:r>
      <w:r w:rsidR="004551EA">
        <w:rPr>
          <w:rFonts w:ascii="Arial" w:hAnsi="Arial" w:cs="Arial"/>
          <w:bCs/>
          <w:sz w:val="24"/>
          <w:szCs w:val="24"/>
        </w:rPr>
        <w:t>округа Ревда от 29</w:t>
      </w:r>
      <w:r w:rsidR="00685804">
        <w:rPr>
          <w:rFonts w:ascii="Arial" w:hAnsi="Arial" w:cs="Arial"/>
          <w:bCs/>
          <w:sz w:val="24"/>
          <w:szCs w:val="24"/>
        </w:rPr>
        <w:t>.07.</w:t>
      </w:r>
      <w:r w:rsidR="004551EA">
        <w:rPr>
          <w:rFonts w:ascii="Arial" w:hAnsi="Arial" w:cs="Arial"/>
          <w:bCs/>
          <w:sz w:val="24"/>
          <w:szCs w:val="24"/>
        </w:rPr>
        <w:t>2009 №</w:t>
      </w:r>
      <w:r w:rsidRPr="0049035A">
        <w:rPr>
          <w:rFonts w:ascii="Arial" w:hAnsi="Arial" w:cs="Arial"/>
          <w:bCs/>
          <w:sz w:val="24"/>
          <w:szCs w:val="24"/>
        </w:rPr>
        <w:t xml:space="preserve"> 172</w:t>
      </w:r>
      <w:r w:rsidR="0049035A" w:rsidRPr="0049035A">
        <w:rPr>
          <w:rFonts w:ascii="Arial" w:hAnsi="Arial" w:cs="Arial"/>
          <w:bCs/>
          <w:sz w:val="24"/>
          <w:szCs w:val="24"/>
        </w:rPr>
        <w:t xml:space="preserve"> </w:t>
      </w:r>
      <w:r w:rsidR="004551EA">
        <w:rPr>
          <w:rFonts w:ascii="Arial" w:hAnsi="Arial" w:cs="Arial"/>
          <w:bCs/>
          <w:sz w:val="24"/>
          <w:szCs w:val="24"/>
        </w:rPr>
        <w:t>«</w:t>
      </w:r>
      <w:r w:rsidR="0049035A" w:rsidRPr="0049035A">
        <w:rPr>
          <w:rFonts w:ascii="Arial" w:hAnsi="Arial" w:cs="Arial"/>
          <w:sz w:val="24"/>
          <w:szCs w:val="24"/>
        </w:rPr>
        <w:t>Об утверждении Положения “О порядке организации и проведения публичных слушаний в городском округе Ревда</w:t>
      </w:r>
      <w:r w:rsidR="004551EA">
        <w:rPr>
          <w:rFonts w:ascii="Arial" w:hAnsi="Arial" w:cs="Arial"/>
          <w:sz w:val="24"/>
          <w:szCs w:val="24"/>
        </w:rPr>
        <w:t>»</w:t>
      </w:r>
      <w:r w:rsidR="00685804">
        <w:rPr>
          <w:rFonts w:ascii="Arial" w:hAnsi="Arial" w:cs="Arial"/>
          <w:sz w:val="24"/>
          <w:szCs w:val="24"/>
        </w:rPr>
        <w:t>.</w:t>
      </w:r>
    </w:p>
    <w:p w:rsidR="00F44DED" w:rsidRPr="00A4415B" w:rsidRDefault="00F44DED" w:rsidP="0049035A">
      <w:pPr>
        <w:pStyle w:val="ConsPlusTitle"/>
        <w:ind w:firstLine="539"/>
        <w:jc w:val="both"/>
        <w:rPr>
          <w:rFonts w:ascii="Arial" w:hAnsi="Arial" w:cs="Arial"/>
          <w:b w:val="0"/>
          <w:bCs/>
          <w:sz w:val="24"/>
          <w:szCs w:val="24"/>
        </w:rPr>
      </w:pPr>
      <w:r w:rsidRPr="00A4415B">
        <w:rPr>
          <w:rFonts w:ascii="Arial" w:hAnsi="Arial" w:cs="Arial"/>
          <w:b w:val="0"/>
          <w:bCs/>
          <w:sz w:val="24"/>
          <w:szCs w:val="24"/>
        </w:rPr>
        <w:t>3.  Настоящее Решение вступает в силу после официального опубликования в общественно-политическом бюллетене Думы и администрации муниципального округа Ревда «Муниципальные ведомости».</w:t>
      </w:r>
    </w:p>
    <w:p w:rsidR="00F44DED" w:rsidRPr="00A4415B" w:rsidRDefault="00F44DED" w:rsidP="0049035A">
      <w:pPr>
        <w:pStyle w:val="ConsPlusTitle"/>
        <w:ind w:firstLine="539"/>
        <w:jc w:val="both"/>
        <w:rPr>
          <w:rFonts w:ascii="Arial" w:hAnsi="Arial" w:cs="Arial"/>
          <w:b w:val="0"/>
          <w:bCs/>
          <w:sz w:val="24"/>
          <w:szCs w:val="24"/>
        </w:rPr>
      </w:pPr>
      <w:r w:rsidRPr="00A4415B">
        <w:rPr>
          <w:rFonts w:ascii="Arial" w:hAnsi="Arial" w:cs="Arial"/>
          <w:b w:val="0"/>
          <w:bCs/>
          <w:sz w:val="24"/>
          <w:szCs w:val="24"/>
        </w:rPr>
        <w:t>4. Контроль исполнения настоящего Решения возложить на постоянную депутатскую комиссию по местному самоуправлению, информационной политике и связям с общественностью</w:t>
      </w:r>
      <w:r w:rsidR="00685804">
        <w:rPr>
          <w:rFonts w:ascii="Arial" w:hAnsi="Arial" w:cs="Arial"/>
          <w:b w:val="0"/>
          <w:bCs/>
          <w:sz w:val="24"/>
          <w:szCs w:val="24"/>
        </w:rPr>
        <w:t>.</w:t>
      </w:r>
    </w:p>
    <w:p w:rsidR="00F44DED" w:rsidRPr="00A4415B" w:rsidRDefault="00F44DED" w:rsidP="00AD0032">
      <w:pPr>
        <w:autoSpaceDE w:val="0"/>
        <w:autoSpaceDN w:val="0"/>
        <w:adjustRightInd w:val="0"/>
        <w:spacing w:after="0" w:line="276" w:lineRule="auto"/>
        <w:ind w:firstLine="708"/>
        <w:jc w:val="both"/>
        <w:rPr>
          <w:rFonts w:ascii="Arial" w:hAnsi="Arial" w:cs="Arial"/>
          <w:bCs/>
          <w:sz w:val="24"/>
          <w:szCs w:val="24"/>
        </w:rPr>
      </w:pPr>
    </w:p>
    <w:p w:rsidR="00F44DED" w:rsidRPr="00A4415B" w:rsidRDefault="00F44DED" w:rsidP="00AD0032">
      <w:pPr>
        <w:autoSpaceDE w:val="0"/>
        <w:autoSpaceDN w:val="0"/>
        <w:adjustRightInd w:val="0"/>
        <w:spacing w:after="0" w:line="276" w:lineRule="auto"/>
        <w:rPr>
          <w:rFonts w:ascii="Arial" w:hAnsi="Arial" w:cs="Arial"/>
          <w:bCs/>
          <w:i/>
          <w:sz w:val="24"/>
          <w:szCs w:val="24"/>
        </w:rPr>
      </w:pPr>
    </w:p>
    <w:p w:rsidR="00F44DED" w:rsidRPr="00685804" w:rsidRDefault="00F44DED" w:rsidP="00AD0032">
      <w:pPr>
        <w:autoSpaceDE w:val="0"/>
        <w:autoSpaceDN w:val="0"/>
        <w:adjustRightInd w:val="0"/>
        <w:spacing w:after="0" w:line="276" w:lineRule="auto"/>
        <w:rPr>
          <w:rFonts w:ascii="Arial" w:hAnsi="Arial" w:cs="Arial"/>
          <w:b/>
          <w:bCs/>
          <w:i/>
          <w:sz w:val="24"/>
          <w:szCs w:val="24"/>
        </w:rPr>
      </w:pPr>
      <w:r w:rsidRPr="00685804">
        <w:rPr>
          <w:rFonts w:ascii="Arial" w:hAnsi="Arial" w:cs="Arial"/>
          <w:b/>
          <w:bCs/>
          <w:i/>
          <w:sz w:val="24"/>
          <w:szCs w:val="24"/>
        </w:rPr>
        <w:t xml:space="preserve">Глава </w:t>
      </w:r>
    </w:p>
    <w:p w:rsidR="00F44DED" w:rsidRPr="00685804" w:rsidRDefault="00F44DED" w:rsidP="00AD0032">
      <w:pPr>
        <w:autoSpaceDE w:val="0"/>
        <w:autoSpaceDN w:val="0"/>
        <w:adjustRightInd w:val="0"/>
        <w:spacing w:after="0" w:line="276" w:lineRule="auto"/>
        <w:rPr>
          <w:rFonts w:ascii="Arial" w:hAnsi="Arial" w:cs="Arial"/>
          <w:b/>
          <w:bCs/>
          <w:i/>
          <w:sz w:val="24"/>
          <w:szCs w:val="24"/>
        </w:rPr>
      </w:pPr>
      <w:r w:rsidRPr="00685804">
        <w:rPr>
          <w:rFonts w:ascii="Arial" w:hAnsi="Arial" w:cs="Arial"/>
          <w:b/>
          <w:bCs/>
          <w:i/>
          <w:sz w:val="24"/>
          <w:szCs w:val="24"/>
        </w:rPr>
        <w:t>муниципального округа Ревда</w:t>
      </w:r>
      <w:r w:rsidRPr="00685804">
        <w:rPr>
          <w:rFonts w:ascii="Arial" w:hAnsi="Arial" w:cs="Arial"/>
          <w:b/>
          <w:bCs/>
          <w:i/>
          <w:sz w:val="24"/>
          <w:szCs w:val="24"/>
        </w:rPr>
        <w:tab/>
      </w:r>
      <w:r w:rsidRPr="00685804">
        <w:rPr>
          <w:rFonts w:ascii="Arial" w:hAnsi="Arial" w:cs="Arial"/>
          <w:b/>
          <w:bCs/>
          <w:i/>
          <w:sz w:val="24"/>
          <w:szCs w:val="24"/>
        </w:rPr>
        <w:tab/>
      </w:r>
      <w:r w:rsidRPr="00685804">
        <w:rPr>
          <w:rFonts w:ascii="Arial" w:hAnsi="Arial" w:cs="Arial"/>
          <w:b/>
          <w:bCs/>
          <w:i/>
          <w:sz w:val="24"/>
          <w:szCs w:val="24"/>
        </w:rPr>
        <w:tab/>
      </w:r>
      <w:r w:rsidRPr="00685804">
        <w:rPr>
          <w:rFonts w:ascii="Arial" w:hAnsi="Arial" w:cs="Arial"/>
          <w:b/>
          <w:bCs/>
          <w:i/>
          <w:sz w:val="24"/>
          <w:szCs w:val="24"/>
        </w:rPr>
        <w:tab/>
        <w:t xml:space="preserve">  </w:t>
      </w:r>
      <w:r w:rsidR="00685804">
        <w:rPr>
          <w:rFonts w:ascii="Arial" w:hAnsi="Arial" w:cs="Arial"/>
          <w:b/>
          <w:bCs/>
          <w:i/>
          <w:sz w:val="24"/>
          <w:szCs w:val="24"/>
        </w:rPr>
        <w:t xml:space="preserve">                    Т</w:t>
      </w:r>
      <w:r w:rsidRPr="00685804">
        <w:rPr>
          <w:rFonts w:ascii="Arial" w:hAnsi="Arial" w:cs="Arial"/>
          <w:b/>
          <w:bCs/>
          <w:i/>
          <w:sz w:val="24"/>
          <w:szCs w:val="24"/>
        </w:rPr>
        <w:t>.А. Клепикова</w:t>
      </w:r>
    </w:p>
    <w:p w:rsidR="00F44DED" w:rsidRPr="00685804" w:rsidRDefault="00F44DED" w:rsidP="00AD0032">
      <w:pPr>
        <w:autoSpaceDE w:val="0"/>
        <w:autoSpaceDN w:val="0"/>
        <w:adjustRightInd w:val="0"/>
        <w:spacing w:after="0" w:line="276" w:lineRule="auto"/>
        <w:rPr>
          <w:rFonts w:ascii="Arial" w:hAnsi="Arial" w:cs="Arial"/>
          <w:b/>
          <w:bCs/>
          <w:i/>
          <w:sz w:val="24"/>
          <w:szCs w:val="24"/>
        </w:rPr>
      </w:pPr>
    </w:p>
    <w:p w:rsidR="00F44DED" w:rsidRPr="00685804" w:rsidRDefault="00F44DED" w:rsidP="00AD0032">
      <w:pPr>
        <w:autoSpaceDE w:val="0"/>
        <w:autoSpaceDN w:val="0"/>
        <w:adjustRightInd w:val="0"/>
        <w:spacing w:after="0" w:line="276" w:lineRule="auto"/>
        <w:rPr>
          <w:rFonts w:ascii="Arial" w:hAnsi="Arial" w:cs="Arial"/>
          <w:b/>
          <w:bCs/>
          <w:i/>
          <w:sz w:val="24"/>
          <w:szCs w:val="24"/>
        </w:rPr>
      </w:pPr>
    </w:p>
    <w:p w:rsidR="00F44DED" w:rsidRPr="00685804" w:rsidRDefault="00F44DED" w:rsidP="00AD0032">
      <w:pPr>
        <w:autoSpaceDE w:val="0"/>
        <w:autoSpaceDN w:val="0"/>
        <w:adjustRightInd w:val="0"/>
        <w:spacing w:after="0" w:line="276" w:lineRule="auto"/>
        <w:rPr>
          <w:rFonts w:ascii="Arial" w:hAnsi="Arial" w:cs="Arial"/>
          <w:b/>
          <w:bCs/>
          <w:i/>
          <w:sz w:val="24"/>
          <w:szCs w:val="24"/>
        </w:rPr>
      </w:pPr>
      <w:r w:rsidRPr="00685804">
        <w:rPr>
          <w:rFonts w:ascii="Arial" w:hAnsi="Arial" w:cs="Arial"/>
          <w:b/>
          <w:bCs/>
          <w:i/>
          <w:sz w:val="24"/>
          <w:szCs w:val="24"/>
        </w:rPr>
        <w:t>Председатель Думы</w:t>
      </w:r>
    </w:p>
    <w:p w:rsidR="00F44DED" w:rsidRPr="00AD0032" w:rsidRDefault="00F44DED" w:rsidP="00AD0032">
      <w:pPr>
        <w:autoSpaceDE w:val="0"/>
        <w:autoSpaceDN w:val="0"/>
        <w:adjustRightInd w:val="0"/>
        <w:spacing w:after="0" w:line="276" w:lineRule="auto"/>
        <w:rPr>
          <w:rFonts w:ascii="Times New Roman" w:hAnsi="Times New Roman" w:cs="Times New Roman"/>
        </w:rPr>
      </w:pPr>
      <w:r w:rsidRPr="00685804">
        <w:rPr>
          <w:rFonts w:ascii="Arial" w:hAnsi="Arial" w:cs="Arial"/>
          <w:b/>
          <w:bCs/>
          <w:i/>
          <w:sz w:val="24"/>
          <w:szCs w:val="24"/>
        </w:rPr>
        <w:t>му</w:t>
      </w:r>
      <w:r w:rsidR="00685804">
        <w:rPr>
          <w:rFonts w:ascii="Arial" w:hAnsi="Arial" w:cs="Arial"/>
          <w:b/>
          <w:bCs/>
          <w:i/>
          <w:sz w:val="24"/>
          <w:szCs w:val="24"/>
        </w:rPr>
        <w:t>ниципального округа Ревда</w:t>
      </w:r>
      <w:r w:rsidR="00685804">
        <w:rPr>
          <w:rFonts w:ascii="Arial" w:hAnsi="Arial" w:cs="Arial"/>
          <w:b/>
          <w:bCs/>
          <w:i/>
          <w:sz w:val="24"/>
          <w:szCs w:val="24"/>
        </w:rPr>
        <w:tab/>
      </w:r>
      <w:r w:rsidR="00685804">
        <w:rPr>
          <w:rFonts w:ascii="Arial" w:hAnsi="Arial" w:cs="Arial"/>
          <w:b/>
          <w:bCs/>
          <w:i/>
          <w:sz w:val="24"/>
          <w:szCs w:val="24"/>
        </w:rPr>
        <w:tab/>
      </w:r>
      <w:r w:rsidR="00685804">
        <w:rPr>
          <w:rFonts w:ascii="Arial" w:hAnsi="Arial" w:cs="Arial"/>
          <w:b/>
          <w:bCs/>
          <w:i/>
          <w:sz w:val="24"/>
          <w:szCs w:val="24"/>
        </w:rPr>
        <w:tab/>
      </w:r>
      <w:r w:rsidR="00685804">
        <w:rPr>
          <w:rFonts w:ascii="Arial" w:hAnsi="Arial" w:cs="Arial"/>
          <w:b/>
          <w:bCs/>
          <w:i/>
          <w:sz w:val="24"/>
          <w:szCs w:val="24"/>
        </w:rPr>
        <w:tab/>
      </w:r>
      <w:r w:rsidR="00685804">
        <w:rPr>
          <w:rFonts w:ascii="Arial" w:hAnsi="Arial" w:cs="Arial"/>
          <w:b/>
          <w:bCs/>
          <w:i/>
          <w:sz w:val="24"/>
          <w:szCs w:val="24"/>
        </w:rPr>
        <w:tab/>
        <w:t xml:space="preserve">            </w:t>
      </w:r>
      <w:r w:rsidRPr="00685804">
        <w:rPr>
          <w:rFonts w:ascii="Arial" w:hAnsi="Arial" w:cs="Arial"/>
          <w:b/>
          <w:bCs/>
          <w:i/>
          <w:sz w:val="24"/>
          <w:szCs w:val="24"/>
        </w:rPr>
        <w:t>А.В.</w:t>
      </w:r>
      <w:r w:rsidR="00685804">
        <w:rPr>
          <w:rFonts w:ascii="Arial" w:hAnsi="Arial" w:cs="Arial"/>
          <w:b/>
          <w:bCs/>
          <w:i/>
          <w:sz w:val="24"/>
          <w:szCs w:val="24"/>
        </w:rPr>
        <w:t xml:space="preserve"> </w:t>
      </w:r>
      <w:r w:rsidRPr="00685804">
        <w:rPr>
          <w:rFonts w:ascii="Arial" w:hAnsi="Arial" w:cs="Arial"/>
          <w:b/>
          <w:bCs/>
          <w:i/>
          <w:sz w:val="24"/>
          <w:szCs w:val="24"/>
        </w:rPr>
        <w:t>Мокрецов</w:t>
      </w:r>
      <w:r w:rsidRPr="00A4415B">
        <w:rPr>
          <w:rFonts w:ascii="Arial" w:hAnsi="Arial" w:cs="Arial"/>
          <w:sz w:val="24"/>
          <w:szCs w:val="24"/>
        </w:rPr>
        <w:tab/>
      </w:r>
      <w:r w:rsidRPr="00AD0032">
        <w:rPr>
          <w:rFonts w:ascii="Times New Roman" w:hAnsi="Times New Roman" w:cs="Times New Roman"/>
        </w:rPr>
        <w:tab/>
      </w:r>
      <w:r w:rsidRPr="00AD0032">
        <w:rPr>
          <w:rFonts w:ascii="Times New Roman" w:hAnsi="Times New Roman" w:cs="Times New Roman"/>
        </w:rPr>
        <w:tab/>
      </w:r>
      <w:r w:rsidRPr="00AD0032">
        <w:rPr>
          <w:rFonts w:ascii="Times New Roman" w:hAnsi="Times New Roman" w:cs="Times New Roman"/>
        </w:rPr>
        <w:tab/>
      </w:r>
    </w:p>
    <w:p w:rsidR="00F44DED" w:rsidRPr="00AD0032" w:rsidRDefault="00F44DED" w:rsidP="00AD0032">
      <w:pPr>
        <w:autoSpaceDE w:val="0"/>
        <w:autoSpaceDN w:val="0"/>
        <w:adjustRightInd w:val="0"/>
        <w:spacing w:after="0" w:line="276" w:lineRule="auto"/>
        <w:ind w:firstLine="709"/>
        <w:rPr>
          <w:rFonts w:ascii="Times New Roman" w:hAnsi="Times New Roman" w:cs="Times New Roman"/>
          <w:b/>
        </w:rPr>
      </w:pPr>
    </w:p>
    <w:p w:rsidR="00F44DED" w:rsidRPr="00AD0032" w:rsidRDefault="00F44DED" w:rsidP="00AD0032">
      <w:pPr>
        <w:pStyle w:val="ConsPlusNormal"/>
        <w:spacing w:line="276" w:lineRule="auto"/>
        <w:jc w:val="right"/>
        <w:outlineLvl w:val="0"/>
        <w:rPr>
          <w:rFonts w:ascii="Times New Roman" w:hAnsi="Times New Roman" w:cs="Times New Roman"/>
        </w:rPr>
      </w:pPr>
    </w:p>
    <w:p w:rsidR="00F44DED" w:rsidRPr="00AD0032" w:rsidRDefault="00F44DED" w:rsidP="00AD0032">
      <w:pPr>
        <w:pStyle w:val="ConsPlusNormal"/>
        <w:spacing w:line="276" w:lineRule="auto"/>
        <w:jc w:val="right"/>
        <w:outlineLvl w:val="0"/>
        <w:rPr>
          <w:rFonts w:ascii="Times New Roman" w:hAnsi="Times New Roman" w:cs="Times New Roman"/>
        </w:rPr>
      </w:pPr>
    </w:p>
    <w:p w:rsidR="00F44DED" w:rsidRPr="00AD0032" w:rsidRDefault="00F44DED" w:rsidP="00AD0032">
      <w:pPr>
        <w:pStyle w:val="ConsPlusNormal"/>
        <w:spacing w:line="276" w:lineRule="auto"/>
        <w:jc w:val="right"/>
        <w:outlineLvl w:val="0"/>
        <w:rPr>
          <w:rFonts w:ascii="Times New Roman" w:hAnsi="Times New Roman" w:cs="Times New Roman"/>
        </w:rPr>
      </w:pPr>
    </w:p>
    <w:p w:rsidR="00F44DED" w:rsidRPr="00AD0032" w:rsidRDefault="00F44DED" w:rsidP="00AD0032">
      <w:pPr>
        <w:pStyle w:val="ConsPlusNormal"/>
        <w:spacing w:line="276" w:lineRule="auto"/>
        <w:jc w:val="right"/>
        <w:outlineLvl w:val="0"/>
        <w:rPr>
          <w:rFonts w:ascii="Times New Roman" w:hAnsi="Times New Roman" w:cs="Times New Roman"/>
        </w:rPr>
      </w:pPr>
    </w:p>
    <w:p w:rsidR="00F44DED" w:rsidRPr="00AD0032" w:rsidRDefault="00F44DED" w:rsidP="00AD0032">
      <w:pPr>
        <w:pStyle w:val="ConsPlusNormal"/>
        <w:spacing w:line="276" w:lineRule="auto"/>
        <w:jc w:val="right"/>
        <w:outlineLvl w:val="0"/>
        <w:rPr>
          <w:rFonts w:ascii="Times New Roman" w:hAnsi="Times New Roman" w:cs="Times New Roman"/>
        </w:rPr>
      </w:pPr>
    </w:p>
    <w:p w:rsidR="00F44DED" w:rsidRPr="00851200" w:rsidRDefault="00F44DED" w:rsidP="00AD0032">
      <w:pPr>
        <w:pStyle w:val="ConsPlusNormal"/>
        <w:spacing w:line="276" w:lineRule="auto"/>
        <w:jc w:val="right"/>
        <w:outlineLvl w:val="0"/>
        <w:rPr>
          <w:rFonts w:ascii="Arial" w:hAnsi="Arial" w:cs="Arial"/>
          <w:sz w:val="20"/>
          <w:szCs w:val="20"/>
        </w:rPr>
      </w:pPr>
      <w:r w:rsidRPr="00851200">
        <w:rPr>
          <w:rFonts w:ascii="Arial" w:hAnsi="Arial" w:cs="Arial"/>
          <w:sz w:val="20"/>
          <w:szCs w:val="20"/>
        </w:rPr>
        <w:t xml:space="preserve">Утверждено Решением Думы </w:t>
      </w:r>
    </w:p>
    <w:p w:rsidR="00F44DED" w:rsidRPr="00851200" w:rsidRDefault="00F44DED" w:rsidP="00AD0032">
      <w:pPr>
        <w:pStyle w:val="ConsPlusNormal"/>
        <w:spacing w:line="276" w:lineRule="auto"/>
        <w:jc w:val="right"/>
        <w:outlineLvl w:val="0"/>
        <w:rPr>
          <w:rFonts w:ascii="Arial" w:hAnsi="Arial" w:cs="Arial"/>
          <w:sz w:val="20"/>
          <w:szCs w:val="20"/>
        </w:rPr>
      </w:pPr>
      <w:r w:rsidRPr="00851200">
        <w:rPr>
          <w:rFonts w:ascii="Arial" w:hAnsi="Arial" w:cs="Arial"/>
          <w:sz w:val="20"/>
          <w:szCs w:val="20"/>
        </w:rPr>
        <w:t>муниципального округа Ревда</w:t>
      </w:r>
    </w:p>
    <w:p w:rsidR="00F44DED" w:rsidRPr="00851200" w:rsidRDefault="00F44DED" w:rsidP="00AD0032">
      <w:pPr>
        <w:pStyle w:val="ConsPlusNormal"/>
        <w:spacing w:line="276" w:lineRule="auto"/>
        <w:jc w:val="right"/>
        <w:outlineLvl w:val="0"/>
        <w:rPr>
          <w:rFonts w:ascii="Arial" w:hAnsi="Arial" w:cs="Arial"/>
          <w:sz w:val="20"/>
          <w:szCs w:val="20"/>
        </w:rPr>
      </w:pPr>
      <w:r w:rsidRPr="00851200">
        <w:rPr>
          <w:rFonts w:ascii="Arial" w:hAnsi="Arial" w:cs="Arial"/>
          <w:sz w:val="20"/>
          <w:szCs w:val="20"/>
        </w:rPr>
        <w:t xml:space="preserve">№ </w:t>
      </w:r>
      <w:r w:rsidR="001E4F26">
        <w:rPr>
          <w:rFonts w:ascii="Arial" w:hAnsi="Arial" w:cs="Arial"/>
          <w:sz w:val="20"/>
          <w:szCs w:val="20"/>
        </w:rPr>
        <w:t>30</w:t>
      </w:r>
      <w:r w:rsidRPr="00851200">
        <w:rPr>
          <w:rFonts w:ascii="Arial" w:hAnsi="Arial" w:cs="Arial"/>
          <w:sz w:val="20"/>
          <w:szCs w:val="20"/>
        </w:rPr>
        <w:t xml:space="preserve"> от </w:t>
      </w:r>
      <w:r w:rsidR="001E4F26">
        <w:rPr>
          <w:rFonts w:ascii="Arial" w:hAnsi="Arial" w:cs="Arial"/>
          <w:sz w:val="20"/>
          <w:szCs w:val="20"/>
        </w:rPr>
        <w:t>27.</w:t>
      </w:r>
      <w:bookmarkStart w:id="2" w:name="_GoBack"/>
      <w:bookmarkEnd w:id="2"/>
      <w:r w:rsidR="00851200">
        <w:rPr>
          <w:rFonts w:ascii="Arial" w:hAnsi="Arial" w:cs="Arial"/>
          <w:sz w:val="20"/>
          <w:szCs w:val="20"/>
        </w:rPr>
        <w:t>06.</w:t>
      </w:r>
      <w:r w:rsidRPr="00851200">
        <w:rPr>
          <w:rFonts w:ascii="Arial" w:hAnsi="Arial" w:cs="Arial"/>
          <w:sz w:val="20"/>
          <w:szCs w:val="20"/>
        </w:rPr>
        <w:t>2025</w:t>
      </w:r>
    </w:p>
    <w:p w:rsidR="00F44DED" w:rsidRPr="00AD0032" w:rsidRDefault="00F44DED" w:rsidP="00AD0032">
      <w:pPr>
        <w:pStyle w:val="ConsPlusNormal"/>
        <w:spacing w:line="276" w:lineRule="auto"/>
        <w:rPr>
          <w:rFonts w:ascii="Times New Roman" w:hAnsi="Times New Roman" w:cs="Times New Roman"/>
        </w:rPr>
      </w:pPr>
    </w:p>
    <w:p w:rsidR="0073469C" w:rsidRDefault="0073469C" w:rsidP="00AD0032">
      <w:pPr>
        <w:pStyle w:val="ConsPlusTitle"/>
        <w:spacing w:line="276" w:lineRule="auto"/>
        <w:jc w:val="center"/>
        <w:rPr>
          <w:rFonts w:ascii="Arial" w:hAnsi="Arial" w:cs="Arial"/>
          <w:sz w:val="24"/>
          <w:szCs w:val="24"/>
        </w:rPr>
      </w:pPr>
      <w:bookmarkStart w:id="3" w:name="P35"/>
      <w:bookmarkEnd w:id="3"/>
    </w:p>
    <w:p w:rsidR="00F44DED" w:rsidRPr="005D215B" w:rsidRDefault="00F44DED" w:rsidP="00AD0032">
      <w:pPr>
        <w:pStyle w:val="ConsPlusTitle"/>
        <w:spacing w:line="276" w:lineRule="auto"/>
        <w:jc w:val="center"/>
        <w:rPr>
          <w:rFonts w:ascii="Arial" w:hAnsi="Arial" w:cs="Arial"/>
          <w:sz w:val="24"/>
          <w:szCs w:val="24"/>
        </w:rPr>
      </w:pPr>
      <w:r w:rsidRPr="005D215B">
        <w:rPr>
          <w:rFonts w:ascii="Arial" w:hAnsi="Arial" w:cs="Arial"/>
          <w:sz w:val="24"/>
          <w:szCs w:val="24"/>
        </w:rPr>
        <w:t>ПОЛОЖЕНИЕ</w:t>
      </w:r>
    </w:p>
    <w:p w:rsidR="00F44DED" w:rsidRPr="005D215B" w:rsidRDefault="00F44DED" w:rsidP="00AD0032">
      <w:pPr>
        <w:pStyle w:val="ConsPlusTitle"/>
        <w:spacing w:line="276" w:lineRule="auto"/>
        <w:jc w:val="center"/>
        <w:rPr>
          <w:rFonts w:ascii="Arial" w:hAnsi="Arial" w:cs="Arial"/>
          <w:sz w:val="24"/>
          <w:szCs w:val="24"/>
        </w:rPr>
      </w:pPr>
      <w:r w:rsidRPr="005D215B">
        <w:rPr>
          <w:rFonts w:ascii="Arial" w:hAnsi="Arial" w:cs="Arial"/>
          <w:sz w:val="24"/>
          <w:szCs w:val="24"/>
        </w:rPr>
        <w:t>О ПОРЯДКЕ ОРГАНИЗАЦИИ И ПРОВЕДЕНИЯ</w:t>
      </w:r>
    </w:p>
    <w:p w:rsidR="00F44DED" w:rsidRPr="005D215B" w:rsidRDefault="00F44DED" w:rsidP="00AD0032">
      <w:pPr>
        <w:pStyle w:val="ConsPlusTitle"/>
        <w:spacing w:line="276" w:lineRule="auto"/>
        <w:jc w:val="center"/>
        <w:rPr>
          <w:rFonts w:ascii="Arial" w:hAnsi="Arial" w:cs="Arial"/>
          <w:sz w:val="24"/>
          <w:szCs w:val="24"/>
        </w:rPr>
      </w:pPr>
      <w:r w:rsidRPr="005D215B">
        <w:rPr>
          <w:rFonts w:ascii="Arial" w:hAnsi="Arial" w:cs="Arial"/>
          <w:sz w:val="24"/>
          <w:szCs w:val="24"/>
        </w:rPr>
        <w:t xml:space="preserve">ПУБЛИЧНЫХ СЛУШАНИЙ В </w:t>
      </w:r>
      <w:r w:rsidR="0073469C">
        <w:rPr>
          <w:rFonts w:ascii="Arial" w:hAnsi="Arial" w:cs="Arial"/>
          <w:sz w:val="24"/>
          <w:szCs w:val="24"/>
        </w:rPr>
        <w:t>МУНИЦИПАЛЬНОМ</w:t>
      </w:r>
      <w:r w:rsidRPr="005D215B">
        <w:rPr>
          <w:rFonts w:ascii="Arial" w:hAnsi="Arial" w:cs="Arial"/>
          <w:sz w:val="24"/>
          <w:szCs w:val="24"/>
        </w:rPr>
        <w:t xml:space="preserve"> ОКРУГЕ РЕВДА</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Настоящее Положение определяет в соответствии с </w:t>
      </w:r>
      <w:hyperlink r:id="rId7">
        <w:r w:rsidRPr="005D215B">
          <w:rPr>
            <w:rFonts w:ascii="Arial" w:hAnsi="Arial" w:cs="Arial"/>
            <w:sz w:val="24"/>
            <w:szCs w:val="24"/>
          </w:rPr>
          <w:t>Конституцией</w:t>
        </w:r>
      </w:hyperlink>
      <w:r w:rsidRPr="005D215B">
        <w:rPr>
          <w:rFonts w:ascii="Arial" w:hAnsi="Arial" w:cs="Arial"/>
          <w:sz w:val="24"/>
          <w:szCs w:val="24"/>
        </w:rPr>
        <w:t xml:space="preserve"> Российской Федерации, Федеральным </w:t>
      </w:r>
      <w:hyperlink r:id="rId8">
        <w:r w:rsidRPr="005D215B">
          <w:rPr>
            <w:rFonts w:ascii="Arial" w:hAnsi="Arial" w:cs="Arial"/>
            <w:sz w:val="24"/>
            <w:szCs w:val="24"/>
          </w:rPr>
          <w:t>законом</w:t>
        </w:r>
      </w:hyperlink>
      <w:r w:rsidRPr="005D215B">
        <w:rPr>
          <w:rFonts w:ascii="Arial" w:hAnsi="Arial" w:cs="Arial"/>
          <w:sz w:val="24"/>
          <w:szCs w:val="24"/>
        </w:rPr>
        <w:t xml:space="preserve"> от 6 октября 2003 года N 131-ФЗ "Об общих принципах организации местного самоуправления в Российской Федерации", </w:t>
      </w:r>
      <w:hyperlink r:id="rId9">
        <w:r w:rsidRPr="005D215B">
          <w:rPr>
            <w:rFonts w:ascii="Arial" w:hAnsi="Arial" w:cs="Arial"/>
            <w:sz w:val="24"/>
            <w:szCs w:val="24"/>
          </w:rPr>
          <w:t>Уставом</w:t>
        </w:r>
      </w:hyperlink>
      <w:r w:rsidRPr="005D215B">
        <w:rPr>
          <w:rFonts w:ascii="Arial" w:hAnsi="Arial" w:cs="Arial"/>
          <w:sz w:val="24"/>
          <w:szCs w:val="24"/>
        </w:rPr>
        <w:t xml:space="preserve"> муниципального округа Ревда порядок организации и проведения публичных слушаний в муниципальном округе Ревда.</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Title"/>
        <w:spacing w:line="276" w:lineRule="auto"/>
        <w:jc w:val="center"/>
        <w:outlineLvl w:val="1"/>
        <w:rPr>
          <w:rFonts w:ascii="Arial" w:hAnsi="Arial" w:cs="Arial"/>
          <w:sz w:val="24"/>
          <w:szCs w:val="24"/>
        </w:rPr>
      </w:pPr>
      <w:r w:rsidRPr="005D215B">
        <w:rPr>
          <w:rFonts w:ascii="Arial" w:hAnsi="Arial" w:cs="Arial"/>
          <w:sz w:val="24"/>
          <w:szCs w:val="24"/>
        </w:rPr>
        <w:t>Глава 1. ОБЩИЕ ПОЛОЖЕНИЯ</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Title"/>
        <w:spacing w:line="276" w:lineRule="auto"/>
        <w:ind w:firstLine="540"/>
        <w:jc w:val="both"/>
        <w:outlineLvl w:val="2"/>
        <w:rPr>
          <w:rFonts w:ascii="Arial" w:hAnsi="Arial" w:cs="Arial"/>
          <w:sz w:val="24"/>
          <w:szCs w:val="24"/>
        </w:rPr>
      </w:pPr>
      <w:r w:rsidRPr="005D215B">
        <w:rPr>
          <w:rFonts w:ascii="Arial" w:hAnsi="Arial" w:cs="Arial"/>
          <w:sz w:val="24"/>
          <w:szCs w:val="24"/>
        </w:rPr>
        <w:t>Статья 1. Определение публичных слушаний</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Публичные слушания - это форма участия населения муниципального округа Ревда в осуществлении местного самоуправления путем открытого и гласного непосредственного обсуждения проектов муниципальных правовых актов по вопросам местного значения, проводимые Главой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 Думой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Title"/>
        <w:spacing w:line="276" w:lineRule="auto"/>
        <w:ind w:firstLine="540"/>
        <w:jc w:val="both"/>
        <w:outlineLvl w:val="2"/>
        <w:rPr>
          <w:rFonts w:ascii="Arial" w:hAnsi="Arial" w:cs="Arial"/>
          <w:sz w:val="24"/>
          <w:szCs w:val="24"/>
        </w:rPr>
      </w:pPr>
      <w:r w:rsidRPr="005D215B">
        <w:rPr>
          <w:rFonts w:ascii="Arial" w:hAnsi="Arial" w:cs="Arial"/>
          <w:sz w:val="24"/>
          <w:szCs w:val="24"/>
        </w:rPr>
        <w:t>Статья 2. Инициаторы проведения публичных слушаний</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1. Публичные слушания проводятся по инициативе населения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 Главы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 Думы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2. Инициаторами проведения публичных слушаний от имени населения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 является группа граждан, проживающих на территории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 и обладающих активным избирательным правом, численностью не менее 50 человек (далее - инициативная группа). Решение о создании инициативной группы принимается на собрании граждан и оформляется протоколом собрания.</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Title"/>
        <w:spacing w:line="276" w:lineRule="auto"/>
        <w:ind w:firstLine="540"/>
        <w:jc w:val="both"/>
        <w:outlineLvl w:val="2"/>
        <w:rPr>
          <w:rFonts w:ascii="Arial" w:hAnsi="Arial" w:cs="Arial"/>
          <w:sz w:val="24"/>
          <w:szCs w:val="24"/>
        </w:rPr>
      </w:pPr>
      <w:r w:rsidRPr="005D215B">
        <w:rPr>
          <w:rFonts w:ascii="Arial" w:hAnsi="Arial" w:cs="Arial"/>
          <w:sz w:val="24"/>
          <w:szCs w:val="24"/>
        </w:rPr>
        <w:t>Статья 3. Вопросы, выносимые на публичные слушания</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1. На публичные слушания выносятся:</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1) проект </w:t>
      </w:r>
      <w:hyperlink r:id="rId10">
        <w:r w:rsidRPr="005D215B">
          <w:rPr>
            <w:rFonts w:ascii="Arial" w:hAnsi="Arial" w:cs="Arial"/>
            <w:sz w:val="24"/>
            <w:szCs w:val="24"/>
          </w:rPr>
          <w:t>Устава</w:t>
        </w:r>
      </w:hyperlink>
      <w:r w:rsidRPr="005D215B">
        <w:rPr>
          <w:rFonts w:ascii="Arial" w:hAnsi="Arial" w:cs="Arial"/>
          <w:sz w:val="24"/>
          <w:szCs w:val="24"/>
        </w:rPr>
        <w:t xml:space="preserve"> </w:t>
      </w:r>
      <w:r w:rsidR="003F1C51" w:rsidRPr="005D215B">
        <w:rPr>
          <w:rFonts w:ascii="Arial" w:hAnsi="Arial" w:cs="Arial"/>
          <w:sz w:val="24"/>
          <w:szCs w:val="24"/>
        </w:rPr>
        <w:t xml:space="preserve">муниципального </w:t>
      </w:r>
      <w:r w:rsidRPr="005D215B">
        <w:rPr>
          <w:rFonts w:ascii="Arial" w:hAnsi="Arial" w:cs="Arial"/>
          <w:sz w:val="24"/>
          <w:szCs w:val="24"/>
        </w:rPr>
        <w:t xml:space="preserve">округа Ревда, а также проект решения Думы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о внесении изменений и дополнений в </w:t>
      </w:r>
      <w:hyperlink r:id="rId11">
        <w:r w:rsidRPr="005D215B">
          <w:rPr>
            <w:rFonts w:ascii="Arial" w:hAnsi="Arial" w:cs="Arial"/>
            <w:sz w:val="24"/>
            <w:szCs w:val="24"/>
          </w:rPr>
          <w:t>Устав</w:t>
        </w:r>
      </w:hyperlink>
      <w:r w:rsidRPr="005D215B">
        <w:rPr>
          <w:rFonts w:ascii="Arial" w:hAnsi="Arial" w:cs="Arial"/>
          <w:sz w:val="24"/>
          <w:szCs w:val="24"/>
        </w:rPr>
        <w:t xml:space="preserve">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кроме случаев, когда в </w:t>
      </w:r>
      <w:hyperlink r:id="rId12">
        <w:r w:rsidRPr="005D215B">
          <w:rPr>
            <w:rFonts w:ascii="Arial" w:hAnsi="Arial" w:cs="Arial"/>
            <w:sz w:val="24"/>
            <w:szCs w:val="24"/>
          </w:rPr>
          <w:t>Устав</w:t>
        </w:r>
      </w:hyperlink>
      <w:r w:rsidRPr="005D215B">
        <w:rPr>
          <w:rFonts w:ascii="Arial" w:hAnsi="Arial" w:cs="Arial"/>
          <w:sz w:val="24"/>
          <w:szCs w:val="24"/>
        </w:rPr>
        <w:t xml:space="preserve">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вносятся изменения в форме точного воспроизведения положений </w:t>
      </w:r>
      <w:hyperlink r:id="rId13">
        <w:r w:rsidRPr="005D215B">
          <w:rPr>
            <w:rFonts w:ascii="Arial" w:hAnsi="Arial" w:cs="Arial"/>
            <w:sz w:val="24"/>
            <w:szCs w:val="24"/>
          </w:rPr>
          <w:t>Конституции</w:t>
        </w:r>
      </w:hyperlink>
      <w:r w:rsidRPr="005D215B">
        <w:rPr>
          <w:rFonts w:ascii="Arial" w:hAnsi="Arial" w:cs="Arial"/>
          <w:sz w:val="24"/>
          <w:szCs w:val="24"/>
        </w:rPr>
        <w:t xml:space="preserve"> Российской Федерации, федеральных законов, </w:t>
      </w:r>
      <w:hyperlink r:id="rId14">
        <w:r w:rsidRPr="005D215B">
          <w:rPr>
            <w:rFonts w:ascii="Arial" w:hAnsi="Arial" w:cs="Arial"/>
            <w:sz w:val="24"/>
            <w:szCs w:val="24"/>
          </w:rPr>
          <w:t>Устава</w:t>
        </w:r>
      </w:hyperlink>
      <w:r w:rsidRPr="005D215B">
        <w:rPr>
          <w:rFonts w:ascii="Arial" w:hAnsi="Arial" w:cs="Arial"/>
          <w:sz w:val="24"/>
          <w:szCs w:val="24"/>
        </w:rPr>
        <w:t xml:space="preserve"> или законов Свердловской области в целях приведения </w:t>
      </w:r>
      <w:hyperlink r:id="rId15">
        <w:r w:rsidRPr="005D215B">
          <w:rPr>
            <w:rFonts w:ascii="Arial" w:hAnsi="Arial" w:cs="Arial"/>
            <w:sz w:val="24"/>
            <w:szCs w:val="24"/>
          </w:rPr>
          <w:t>Устава</w:t>
        </w:r>
      </w:hyperlink>
      <w:r w:rsidRPr="005D215B">
        <w:rPr>
          <w:rFonts w:ascii="Arial" w:hAnsi="Arial" w:cs="Arial"/>
          <w:sz w:val="24"/>
          <w:szCs w:val="24"/>
        </w:rPr>
        <w:t xml:space="preserve">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в соответствие с этими нормативными правовыми актами;</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2) проект бюджета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 проект годового отчета о его </w:t>
      </w:r>
      <w:r w:rsidRPr="005D215B">
        <w:rPr>
          <w:rFonts w:ascii="Arial" w:hAnsi="Arial" w:cs="Arial"/>
          <w:sz w:val="24"/>
          <w:szCs w:val="24"/>
        </w:rPr>
        <w:lastRenderedPageBreak/>
        <w:t>исполнении;</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3) проект стратегии социально-экономического развития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w:t>
      </w:r>
    </w:p>
    <w:p w:rsidR="00F44DED" w:rsidRPr="005D215B" w:rsidRDefault="003F1C51"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4</w:t>
      </w:r>
      <w:r w:rsidR="00F44DED" w:rsidRPr="005D215B">
        <w:rPr>
          <w:rFonts w:ascii="Arial" w:hAnsi="Arial" w:cs="Arial"/>
          <w:sz w:val="24"/>
          <w:szCs w:val="24"/>
        </w:rPr>
        <w:t xml:space="preserve">) вопросы о преобразовании </w:t>
      </w:r>
      <w:r w:rsidRPr="005D215B">
        <w:rPr>
          <w:rFonts w:ascii="Arial" w:hAnsi="Arial" w:cs="Arial"/>
          <w:sz w:val="24"/>
          <w:szCs w:val="24"/>
        </w:rPr>
        <w:t xml:space="preserve">муниципального </w:t>
      </w:r>
      <w:r w:rsidR="00F44DED" w:rsidRPr="005D215B">
        <w:rPr>
          <w:rFonts w:ascii="Arial" w:hAnsi="Arial" w:cs="Arial"/>
          <w:sz w:val="24"/>
          <w:szCs w:val="24"/>
        </w:rPr>
        <w:t xml:space="preserve">округа Ревда, за исключением случаев, если в соответствии с Федеральным </w:t>
      </w:r>
      <w:hyperlink r:id="rId16">
        <w:r w:rsidR="00F44DED" w:rsidRPr="005D215B">
          <w:rPr>
            <w:rFonts w:ascii="Arial" w:hAnsi="Arial" w:cs="Arial"/>
            <w:sz w:val="24"/>
            <w:szCs w:val="24"/>
          </w:rPr>
          <w:t>законом</w:t>
        </w:r>
      </w:hyperlink>
      <w:r w:rsidR="00F44DED" w:rsidRPr="005D215B">
        <w:rPr>
          <w:rFonts w:ascii="Arial" w:hAnsi="Arial" w:cs="Arial"/>
          <w:sz w:val="24"/>
          <w:szCs w:val="24"/>
        </w:rPr>
        <w:t xml:space="preserve"> от 06 октября 2003 года N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2. На публичные слушания могут выноситься иные проекты муниципальных правовых актов в порядке, установленном законодательством Российской Федерации, законодательством Свердловской области, муниципальными правовыми актами, в том числе настоящим Положением.</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3.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нормативным правовым актом Думы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 с учетом положений законодательства о градостроительной деятельности.</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Title"/>
        <w:spacing w:line="276" w:lineRule="auto"/>
        <w:jc w:val="center"/>
        <w:outlineLvl w:val="1"/>
        <w:rPr>
          <w:rFonts w:ascii="Arial" w:hAnsi="Arial" w:cs="Arial"/>
          <w:sz w:val="24"/>
          <w:szCs w:val="24"/>
        </w:rPr>
      </w:pPr>
      <w:r w:rsidRPr="005D215B">
        <w:rPr>
          <w:rFonts w:ascii="Arial" w:hAnsi="Arial" w:cs="Arial"/>
          <w:sz w:val="24"/>
          <w:szCs w:val="24"/>
        </w:rPr>
        <w:t>Глава 2. ПОРЯДОК ОРГАНИЗАЦИИ И ПРОВЕДЕНИЯ ПУБЛИЧНЫХ СЛУШАНИЙ</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Title"/>
        <w:spacing w:line="276" w:lineRule="auto"/>
        <w:ind w:firstLine="540"/>
        <w:jc w:val="both"/>
        <w:outlineLvl w:val="2"/>
        <w:rPr>
          <w:rFonts w:ascii="Arial" w:hAnsi="Arial" w:cs="Arial"/>
          <w:sz w:val="24"/>
          <w:szCs w:val="24"/>
        </w:rPr>
      </w:pPr>
      <w:r w:rsidRPr="005D215B">
        <w:rPr>
          <w:rFonts w:ascii="Arial" w:hAnsi="Arial" w:cs="Arial"/>
          <w:sz w:val="24"/>
          <w:szCs w:val="24"/>
        </w:rPr>
        <w:t xml:space="preserve">Статья 4. Выдвижение инициативы населением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 Главой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 Думой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1. Публичные слушания, проводимые по инициативе населения или Думы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 назначаются решением Думы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 а по инициативе Главы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 - постановлением Главы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2. Для принятия решения о назначении публичных слушаний по инициативе населения инициативная группа обращается в Думу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 с ходатайством о назначении публичных слушаний, которое должно содержать:</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1) вопрос (вопросы), предлагаемый инициативной группой для вынесения на публичные слушания;</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2) обоснование необходимости обсуждения указанного вопроса на публичных слушаниях;</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3)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lastRenderedPageBreak/>
        <w:t>4) список представителей инициативной группы, предлагаемых к включению в состав комиссии по организации и проведению публичных слушаний, в количестве не более 5 человек.</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К ходатайству о назначении публичных слушаний прикладывается проект муниципального правового акта, предлагаемого для вынесения на публичные слушания, и протокол собрания инициативной группы. Ходатайство о назначении публичных слушаний должно быть подписано всеми членами указанной группы.</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Ходатайство о назначении публичных слушаний рассматривается с участием лиц, уполномоченных действовать от имени инициативной группы на ближайшем заседании Думы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 На заседании Думы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 вправе выступить лицо, уполномоченное протоколом собрания инициативной группы. По результатам рассмотрения ходатайства о назначении публичных слушаний Дума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 принимает решение о назначении публичных слушаний либо об отказе в назначении публичных слушаний.</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Решение об отказе в назначении публичных слушаний принимается в случаях:</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вопрос (вопросы), предлагаемый инициативной группой для вынесения на публичные слушания, не относится к вопросам местного значения;</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нарушения инициативной группой процедуры выдвижения инициативы, предусмотренной настоящим Положением.</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Title"/>
        <w:spacing w:line="276" w:lineRule="auto"/>
        <w:ind w:firstLine="540"/>
        <w:jc w:val="both"/>
        <w:outlineLvl w:val="2"/>
        <w:rPr>
          <w:rFonts w:ascii="Arial" w:hAnsi="Arial" w:cs="Arial"/>
          <w:sz w:val="24"/>
          <w:szCs w:val="24"/>
        </w:rPr>
      </w:pPr>
      <w:r w:rsidRPr="005D215B">
        <w:rPr>
          <w:rFonts w:ascii="Arial" w:hAnsi="Arial" w:cs="Arial"/>
          <w:sz w:val="24"/>
          <w:szCs w:val="24"/>
        </w:rPr>
        <w:t>Статья 5. Правовой акт о назначении публичных слушаний</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1. В решении Думы </w:t>
      </w:r>
      <w:r w:rsidR="003F1C51" w:rsidRPr="005D215B">
        <w:rPr>
          <w:rFonts w:ascii="Arial" w:hAnsi="Arial" w:cs="Arial"/>
          <w:sz w:val="24"/>
          <w:szCs w:val="24"/>
        </w:rPr>
        <w:t xml:space="preserve">муниципального </w:t>
      </w:r>
      <w:r w:rsidRPr="005D215B">
        <w:rPr>
          <w:rFonts w:ascii="Arial" w:hAnsi="Arial" w:cs="Arial"/>
          <w:sz w:val="24"/>
          <w:szCs w:val="24"/>
        </w:rPr>
        <w:t xml:space="preserve">округа Ревда (постановлении Главы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 о назначении публичных слушаний указываются:</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1) вопрос (вопросы), выносимые на публичные слушания, наименование проекта муниципального правового акта, выносимого на публичные слушания;</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2) информация о дате, времени и месте проведения публичных слушаний;</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3) сроки и порядок представления предложений и замечаний участниками публичных слушаний (в том числе возможность предоставления жителям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своих замечаний и предложений посредством официального сайта органа местного самоуправления (</w:t>
      </w:r>
      <w:hyperlink r:id="rId17">
        <w:r w:rsidRPr="005D215B">
          <w:rPr>
            <w:rFonts w:ascii="Arial" w:hAnsi="Arial" w:cs="Arial"/>
            <w:sz w:val="24"/>
            <w:szCs w:val="24"/>
          </w:rPr>
          <w:t>https://admrevda.ru/</w:t>
        </w:r>
      </w:hyperlink>
      <w:r w:rsidRPr="005D215B">
        <w:rPr>
          <w:rFonts w:ascii="Arial" w:hAnsi="Arial" w:cs="Arial"/>
          <w:sz w:val="24"/>
          <w:szCs w:val="24"/>
        </w:rPr>
        <w:t xml:space="preserve">, </w:t>
      </w:r>
      <w:hyperlink w:history="1">
        <w:r w:rsidR="0069673D" w:rsidRPr="00A90A26">
          <w:rPr>
            <w:rStyle w:val="a3"/>
            <w:rFonts w:ascii="Arial" w:hAnsi="Arial" w:cs="Arial"/>
            <w:sz w:val="24"/>
            <w:szCs w:val="24"/>
          </w:rPr>
          <w:t>https://</w:t>
        </w:r>
      </w:hyperlink>
      <w:r w:rsidR="0069673D" w:rsidRPr="0069673D">
        <w:rPr>
          <w:rFonts w:ascii="Arial" w:hAnsi="Arial" w:cs="Arial"/>
          <w:sz w:val="24"/>
          <w:szCs w:val="24"/>
        </w:rPr>
        <w:t>dumarevda.esgms.ru/</w:t>
      </w:r>
      <w:r w:rsidRPr="0069673D">
        <w:rPr>
          <w:rFonts w:ascii="Arial" w:hAnsi="Arial" w:cs="Arial"/>
          <w:sz w:val="24"/>
          <w:szCs w:val="24"/>
        </w:rPr>
        <w:t>),</w:t>
      </w:r>
      <w:r w:rsidRPr="005D215B">
        <w:rPr>
          <w:rFonts w:ascii="Arial" w:hAnsi="Arial" w:cs="Arial"/>
          <w:sz w:val="24"/>
          <w:szCs w:val="24"/>
        </w:rPr>
        <w:t xml:space="preserve"> при соблюдении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а также сроки подачи заявок на участие в публичных слушаниях;</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4) состав комиссии по организации и проведению публичных слушаний с указанием председателя и секретаря.</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В случае назначения публичных слушаний решением Думы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 председателем комиссии может быть председатель Думы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 заместитель председателя Думы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 председатель постоянной депутатской комиссии, к компетенции которой относится выносящийся на публичные слушания вопрос, представитель инициативной группы населения.</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В случае назначения публичных слушаний постановлением Главы </w:t>
      </w:r>
      <w:r w:rsidR="003F1C51" w:rsidRPr="005D215B">
        <w:rPr>
          <w:rFonts w:ascii="Arial" w:hAnsi="Arial" w:cs="Arial"/>
          <w:sz w:val="24"/>
          <w:szCs w:val="24"/>
        </w:rPr>
        <w:t xml:space="preserve">муниципального </w:t>
      </w:r>
      <w:r w:rsidRPr="005D215B">
        <w:rPr>
          <w:rFonts w:ascii="Arial" w:hAnsi="Arial" w:cs="Arial"/>
          <w:sz w:val="24"/>
          <w:szCs w:val="24"/>
        </w:rPr>
        <w:t xml:space="preserve">округа Ревда организация публичных слушаний возлагается на администрацию </w:t>
      </w:r>
      <w:r w:rsidR="003F1C51" w:rsidRPr="005D215B">
        <w:rPr>
          <w:rFonts w:ascii="Arial" w:hAnsi="Arial" w:cs="Arial"/>
          <w:sz w:val="24"/>
          <w:szCs w:val="24"/>
        </w:rPr>
        <w:t>муниципального</w:t>
      </w:r>
      <w:r w:rsidRPr="005D215B">
        <w:rPr>
          <w:rFonts w:ascii="Arial" w:hAnsi="Arial" w:cs="Arial"/>
          <w:sz w:val="24"/>
          <w:szCs w:val="24"/>
        </w:rPr>
        <w:t xml:space="preserve"> округа Ревда. Председателем комиссии может быть Глава </w:t>
      </w:r>
      <w:r w:rsidR="003F1C51" w:rsidRPr="005D215B">
        <w:rPr>
          <w:rFonts w:ascii="Arial" w:hAnsi="Arial" w:cs="Arial"/>
          <w:sz w:val="24"/>
          <w:szCs w:val="24"/>
        </w:rPr>
        <w:t xml:space="preserve">муниципального </w:t>
      </w:r>
      <w:r w:rsidRPr="005D215B">
        <w:rPr>
          <w:rFonts w:ascii="Arial" w:hAnsi="Arial" w:cs="Arial"/>
          <w:sz w:val="24"/>
          <w:szCs w:val="24"/>
        </w:rPr>
        <w:t xml:space="preserve">округа Ревда, </w:t>
      </w:r>
      <w:r w:rsidR="008C4BDA" w:rsidRPr="005D215B">
        <w:rPr>
          <w:rFonts w:ascii="Arial" w:hAnsi="Arial" w:cs="Arial"/>
          <w:sz w:val="24"/>
          <w:szCs w:val="24"/>
        </w:rPr>
        <w:t xml:space="preserve">первый </w:t>
      </w:r>
      <w:r w:rsidRPr="005D215B">
        <w:rPr>
          <w:rFonts w:ascii="Arial" w:hAnsi="Arial" w:cs="Arial"/>
          <w:sz w:val="24"/>
          <w:szCs w:val="24"/>
        </w:rPr>
        <w:t xml:space="preserve">заместитель Главы </w:t>
      </w:r>
      <w:r w:rsidR="008C4BDA" w:rsidRPr="005D215B">
        <w:rPr>
          <w:rFonts w:ascii="Arial" w:hAnsi="Arial" w:cs="Arial"/>
          <w:sz w:val="24"/>
          <w:szCs w:val="24"/>
        </w:rPr>
        <w:t xml:space="preserve">муниципального </w:t>
      </w:r>
      <w:r w:rsidRPr="005D215B">
        <w:rPr>
          <w:rFonts w:ascii="Arial" w:hAnsi="Arial" w:cs="Arial"/>
          <w:sz w:val="24"/>
          <w:szCs w:val="24"/>
        </w:rPr>
        <w:lastRenderedPageBreak/>
        <w:t xml:space="preserve">округа Ревда, </w:t>
      </w:r>
      <w:r w:rsidR="008C4BDA" w:rsidRPr="005D215B">
        <w:rPr>
          <w:rFonts w:ascii="Arial" w:hAnsi="Arial" w:cs="Arial"/>
          <w:sz w:val="24"/>
          <w:szCs w:val="24"/>
        </w:rPr>
        <w:t xml:space="preserve">заместитель Главы муниципального округа, </w:t>
      </w:r>
      <w:r w:rsidRPr="005D215B">
        <w:rPr>
          <w:rFonts w:ascii="Arial" w:hAnsi="Arial" w:cs="Arial"/>
          <w:sz w:val="24"/>
          <w:szCs w:val="24"/>
        </w:rPr>
        <w:t xml:space="preserve">к компетенции которого относится выносящийся на публичные слушания вопрос, также иное должностное лицо администрации </w:t>
      </w:r>
      <w:r w:rsidR="0099276E">
        <w:rPr>
          <w:rFonts w:ascii="Arial" w:hAnsi="Arial" w:cs="Arial"/>
          <w:sz w:val="24"/>
          <w:szCs w:val="24"/>
        </w:rPr>
        <w:t>муниципального</w:t>
      </w:r>
      <w:r w:rsidRPr="005D215B">
        <w:rPr>
          <w:rFonts w:ascii="Arial" w:hAnsi="Arial" w:cs="Arial"/>
          <w:sz w:val="24"/>
          <w:szCs w:val="24"/>
        </w:rPr>
        <w:t xml:space="preserve"> округа Ревда по решению </w:t>
      </w:r>
      <w:r w:rsidR="008C4BDA" w:rsidRPr="005D215B">
        <w:rPr>
          <w:rFonts w:ascii="Arial" w:hAnsi="Arial" w:cs="Arial"/>
          <w:sz w:val="24"/>
          <w:szCs w:val="24"/>
        </w:rPr>
        <w:t>Г</w:t>
      </w:r>
      <w:r w:rsidRPr="005D215B">
        <w:rPr>
          <w:rFonts w:ascii="Arial" w:hAnsi="Arial" w:cs="Arial"/>
          <w:sz w:val="24"/>
          <w:szCs w:val="24"/>
        </w:rPr>
        <w:t xml:space="preserve">лавы </w:t>
      </w:r>
      <w:r w:rsidR="008C4BDA" w:rsidRPr="005D215B">
        <w:rPr>
          <w:rFonts w:ascii="Arial" w:hAnsi="Arial" w:cs="Arial"/>
          <w:sz w:val="24"/>
          <w:szCs w:val="24"/>
        </w:rPr>
        <w:t>муниципального</w:t>
      </w:r>
      <w:r w:rsidRPr="005D215B">
        <w:rPr>
          <w:rFonts w:ascii="Arial" w:hAnsi="Arial" w:cs="Arial"/>
          <w:sz w:val="24"/>
          <w:szCs w:val="24"/>
        </w:rPr>
        <w:t xml:space="preserve"> округа Ревда;</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5) в случаях, предусмотренных действующим законодательством, границы территорий </w:t>
      </w:r>
      <w:r w:rsidR="008C4BDA" w:rsidRPr="005D215B">
        <w:rPr>
          <w:rFonts w:ascii="Arial" w:hAnsi="Arial" w:cs="Arial"/>
          <w:sz w:val="24"/>
          <w:szCs w:val="24"/>
        </w:rPr>
        <w:t>муниципального</w:t>
      </w:r>
      <w:r w:rsidRPr="005D215B">
        <w:rPr>
          <w:rFonts w:ascii="Arial" w:hAnsi="Arial" w:cs="Arial"/>
          <w:sz w:val="24"/>
          <w:szCs w:val="24"/>
        </w:rPr>
        <w:t xml:space="preserve"> округа Ревда, в пределах которых будут проводиться публичные слушания;</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6) иные сведения, необходимые для проведения публичных слушаний.</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2. Решение Думы </w:t>
      </w:r>
      <w:r w:rsidR="008C4BDA" w:rsidRPr="005D215B">
        <w:rPr>
          <w:rFonts w:ascii="Arial" w:hAnsi="Arial" w:cs="Arial"/>
          <w:sz w:val="24"/>
          <w:szCs w:val="24"/>
        </w:rPr>
        <w:t>муниципального</w:t>
      </w:r>
      <w:r w:rsidRPr="005D215B">
        <w:rPr>
          <w:rFonts w:ascii="Arial" w:hAnsi="Arial" w:cs="Arial"/>
          <w:sz w:val="24"/>
          <w:szCs w:val="24"/>
        </w:rPr>
        <w:t xml:space="preserve"> округа Ревда (постановление Главы </w:t>
      </w:r>
      <w:r w:rsidR="008C4BDA" w:rsidRPr="005D215B">
        <w:rPr>
          <w:rFonts w:ascii="Arial" w:hAnsi="Arial" w:cs="Arial"/>
          <w:sz w:val="24"/>
          <w:szCs w:val="24"/>
        </w:rPr>
        <w:t>муниципального</w:t>
      </w:r>
      <w:r w:rsidRPr="005D215B">
        <w:rPr>
          <w:rFonts w:ascii="Arial" w:hAnsi="Arial" w:cs="Arial"/>
          <w:sz w:val="24"/>
          <w:szCs w:val="24"/>
        </w:rPr>
        <w:t xml:space="preserve"> округа Ревда) о назначении публичных слушаний подлежит обязательному опубликованию в бюллетене "Муниципальные ведомости" и на официальном сайте органа местного самоуправления (</w:t>
      </w:r>
      <w:hyperlink r:id="rId18">
        <w:r w:rsidRPr="005D215B">
          <w:rPr>
            <w:rFonts w:ascii="Arial" w:hAnsi="Arial" w:cs="Arial"/>
            <w:sz w:val="24"/>
            <w:szCs w:val="24"/>
          </w:rPr>
          <w:t>https://admrevda.ru/</w:t>
        </w:r>
      </w:hyperlink>
      <w:r w:rsidRPr="005D215B">
        <w:rPr>
          <w:rFonts w:ascii="Arial" w:hAnsi="Arial" w:cs="Arial"/>
          <w:sz w:val="24"/>
          <w:szCs w:val="24"/>
        </w:rPr>
        <w:t xml:space="preserve">, </w:t>
      </w:r>
      <w:hyperlink w:history="1">
        <w:r w:rsidR="0091219C" w:rsidRPr="00A90A26">
          <w:rPr>
            <w:rStyle w:val="a3"/>
            <w:rFonts w:ascii="Arial" w:hAnsi="Arial" w:cs="Arial"/>
            <w:sz w:val="24"/>
            <w:szCs w:val="24"/>
          </w:rPr>
          <w:t>https://</w:t>
        </w:r>
      </w:hyperlink>
      <w:r w:rsidR="0091219C" w:rsidRPr="0091219C">
        <w:rPr>
          <w:rFonts w:ascii="Times New Roman" w:hAnsi="Times New Roman" w:cs="Times New Roman"/>
        </w:rPr>
        <w:t xml:space="preserve"> </w:t>
      </w:r>
      <w:r w:rsidR="0091219C" w:rsidRPr="0091219C">
        <w:rPr>
          <w:rFonts w:ascii="Arial" w:hAnsi="Arial" w:cs="Arial"/>
          <w:sz w:val="24"/>
          <w:szCs w:val="24"/>
        </w:rPr>
        <w:t>dumarevda.esgms.ru/</w:t>
      </w:r>
      <w:r w:rsidRPr="005D215B">
        <w:rPr>
          <w:rFonts w:ascii="Arial" w:hAnsi="Arial" w:cs="Arial"/>
          <w:sz w:val="24"/>
          <w:szCs w:val="24"/>
        </w:rPr>
        <w:t>) не позднее чем за 15 дней до начала публичных слушаний, за исключением случаев, предусмотренных настоящим Положением. При соблюдении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3. Одновременно с решением (постановлением) о назначении публичных слушаний публикуется проект муниципального правового акта, предлагаемый к обсуждению на публичных слушаниях, за исключением случаев, предусмотренных настоящим Положением, а также информация о порядке ознакомления и получения документов, предлагаемых к рассмотрению на публичных слушаниях.</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Title"/>
        <w:spacing w:line="276" w:lineRule="auto"/>
        <w:ind w:firstLine="540"/>
        <w:jc w:val="both"/>
        <w:outlineLvl w:val="2"/>
        <w:rPr>
          <w:rFonts w:ascii="Arial" w:hAnsi="Arial" w:cs="Arial"/>
          <w:sz w:val="24"/>
          <w:szCs w:val="24"/>
        </w:rPr>
      </w:pPr>
      <w:r w:rsidRPr="005D215B">
        <w:rPr>
          <w:rFonts w:ascii="Arial" w:hAnsi="Arial" w:cs="Arial"/>
          <w:sz w:val="24"/>
          <w:szCs w:val="24"/>
        </w:rPr>
        <w:t>Статья 6. Организация проведения публичных слушаний</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1. Для организации и проведения публичных слушаний формируется комиссия.</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В случае назначения публичных слушаний по инициативе населения </w:t>
      </w:r>
      <w:r w:rsidR="008C4BDA" w:rsidRPr="005D215B">
        <w:rPr>
          <w:rFonts w:ascii="Arial" w:hAnsi="Arial" w:cs="Arial"/>
          <w:sz w:val="24"/>
          <w:szCs w:val="24"/>
        </w:rPr>
        <w:t>муниципального</w:t>
      </w:r>
      <w:r w:rsidRPr="005D215B">
        <w:rPr>
          <w:rFonts w:ascii="Arial" w:hAnsi="Arial" w:cs="Arial"/>
          <w:sz w:val="24"/>
          <w:szCs w:val="24"/>
        </w:rPr>
        <w:t xml:space="preserve"> округа Ревда в комиссию по организации и проведению публичных слушаний включаются представители инициативной группы согласно списку, указанному в ходатайстве, в количестве не более 5 человек.</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2. Комиссия по организации и проведению публичных слушаний осуществляет следующие полномочия:</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1) формирует и утверждает повестку публичных слушаний;</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2) определяет состав участников публичных слушаний и других приглашенных;</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3) приглашает в случае необходимости на публичные слушания экспертов, специалистов, других лиц;</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4) готовит информационные материалы к публичным слушаниям;</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5) оповещает население </w:t>
      </w:r>
      <w:r w:rsidR="008C4BDA" w:rsidRPr="005D215B">
        <w:rPr>
          <w:rFonts w:ascii="Arial" w:hAnsi="Arial" w:cs="Arial"/>
          <w:sz w:val="24"/>
          <w:szCs w:val="24"/>
        </w:rPr>
        <w:t>муниципального</w:t>
      </w:r>
      <w:r w:rsidRPr="005D215B">
        <w:rPr>
          <w:rFonts w:ascii="Arial" w:hAnsi="Arial" w:cs="Arial"/>
          <w:sz w:val="24"/>
          <w:szCs w:val="24"/>
        </w:rPr>
        <w:t xml:space="preserve"> округа Ревда в средствах массовой информации и иными способами о проведении публичных слушаний;</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6) организует регистрацию участников публичных слушаний;</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7) организует подготовку заключения о результатах публичных слушаний;</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8) организует опубликование (обнародование) заключения о результатах публичных слушаний, включая мотивированное обоснование принятых решений, в том числе посредством их размещения на официальном сайте органа местного самоуправления (</w:t>
      </w:r>
      <w:hyperlink r:id="rId19">
        <w:r w:rsidRPr="005D215B">
          <w:rPr>
            <w:rFonts w:ascii="Arial" w:hAnsi="Arial" w:cs="Arial"/>
            <w:sz w:val="24"/>
            <w:szCs w:val="24"/>
          </w:rPr>
          <w:t>https://admrevda.ru/</w:t>
        </w:r>
      </w:hyperlink>
      <w:r w:rsidRPr="005D215B">
        <w:rPr>
          <w:rFonts w:ascii="Arial" w:hAnsi="Arial" w:cs="Arial"/>
          <w:sz w:val="24"/>
          <w:szCs w:val="24"/>
        </w:rPr>
        <w:t xml:space="preserve">, </w:t>
      </w:r>
      <w:hyperlink w:history="1">
        <w:r w:rsidR="00AE1C41" w:rsidRPr="00A90A26">
          <w:rPr>
            <w:rStyle w:val="a3"/>
            <w:rFonts w:ascii="Arial" w:hAnsi="Arial" w:cs="Arial"/>
            <w:sz w:val="24"/>
            <w:szCs w:val="24"/>
          </w:rPr>
          <w:t>https://</w:t>
        </w:r>
      </w:hyperlink>
      <w:r w:rsidR="00AE1C41" w:rsidRPr="00AE1C41">
        <w:rPr>
          <w:rFonts w:ascii="Arial" w:hAnsi="Arial" w:cs="Arial"/>
          <w:sz w:val="24"/>
          <w:szCs w:val="24"/>
        </w:rPr>
        <w:t>dumarevda.esgms.ru/</w:t>
      </w:r>
      <w:r w:rsidRPr="005D215B">
        <w:rPr>
          <w:rFonts w:ascii="Arial" w:hAnsi="Arial" w:cs="Arial"/>
          <w:sz w:val="24"/>
          <w:szCs w:val="24"/>
        </w:rPr>
        <w:t>) или на официальном сайте органа местного самоуправления и на федеральной государственной информационной системе "Единый портал государственных и муниципальных услуг (функций)".</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lastRenderedPageBreak/>
        <w:t>9) осуществляет иные полномочия, связанные с обеспечением организации и проведения публичных слушаний.</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3. Обязательному приглашению к участию в публичных слушаниях подлежат руководители организаций, действующих на территории </w:t>
      </w:r>
      <w:r w:rsidR="0099276E">
        <w:rPr>
          <w:rFonts w:ascii="Arial" w:hAnsi="Arial" w:cs="Arial"/>
          <w:sz w:val="24"/>
          <w:szCs w:val="24"/>
        </w:rPr>
        <w:t>муниципального</w:t>
      </w:r>
      <w:r w:rsidRPr="005D215B">
        <w:rPr>
          <w:rFonts w:ascii="Arial" w:hAnsi="Arial" w:cs="Arial"/>
          <w:sz w:val="24"/>
          <w:szCs w:val="24"/>
        </w:rPr>
        <w:t xml:space="preserve"> округа в сфере, соответствующей теме публичных слушаний, а в случае проведения слушаний по инициативе населения - уполномоченные представители инициативной группы.</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Приглашенным на публичные слушания лицам заблаговременно рассылаются извещения о проведении публичных слушаний.</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4. Администрация </w:t>
      </w:r>
      <w:r w:rsidR="008C4BDA" w:rsidRPr="005D215B">
        <w:rPr>
          <w:rFonts w:ascii="Arial" w:hAnsi="Arial" w:cs="Arial"/>
          <w:sz w:val="24"/>
          <w:szCs w:val="24"/>
        </w:rPr>
        <w:t>муниципального</w:t>
      </w:r>
      <w:r w:rsidRPr="005D215B">
        <w:rPr>
          <w:rFonts w:ascii="Arial" w:hAnsi="Arial" w:cs="Arial"/>
          <w:sz w:val="24"/>
          <w:szCs w:val="24"/>
        </w:rPr>
        <w:t xml:space="preserve"> округа Ревда обязана предоставить помещение для проведения публичных слушаний и оказать содействие в подготовке раздаточных материалов.</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5. Комиссия по организации и проведению публичных слушаний обязана обеспечить беспрепятственный доступ желающим участвовать в публичных слушаниях.</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6. </w:t>
      </w:r>
      <w:r w:rsidR="008C4BDA" w:rsidRPr="005D215B">
        <w:rPr>
          <w:rFonts w:ascii="Arial" w:hAnsi="Arial" w:cs="Arial"/>
          <w:sz w:val="24"/>
          <w:szCs w:val="24"/>
        </w:rPr>
        <w:t>П</w:t>
      </w:r>
      <w:r w:rsidRPr="005D215B">
        <w:rPr>
          <w:rFonts w:ascii="Arial" w:hAnsi="Arial" w:cs="Arial"/>
          <w:sz w:val="24"/>
          <w:szCs w:val="24"/>
        </w:rPr>
        <w:t>убличные слушания проводятся по нерабочим дням с 9 до 18 часов по местному времени либо по рабочим дням, начиная с 16 часов до 22 часов по местному времени. Публичные слушания могут быть прекращены в 24 часа по местному времени при условии, что с начала их проведения прошло не менее 4 часов.</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Продолжительность публичных слушаний определяется предметом обсуждаемых вопросов. В зависимости от количества желающих выступить председательствующий на публичных слушаниях может ограничить время выступления любого из выступающих участников публичных слушаний. Председательствующий на публичных слушаниях вправе принять решение о перерыве.</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Title"/>
        <w:spacing w:line="276" w:lineRule="auto"/>
        <w:ind w:firstLine="540"/>
        <w:jc w:val="both"/>
        <w:outlineLvl w:val="2"/>
        <w:rPr>
          <w:rFonts w:ascii="Arial" w:hAnsi="Arial" w:cs="Arial"/>
          <w:sz w:val="24"/>
          <w:szCs w:val="24"/>
        </w:rPr>
      </w:pPr>
      <w:r w:rsidRPr="005D215B">
        <w:rPr>
          <w:rFonts w:ascii="Arial" w:hAnsi="Arial" w:cs="Arial"/>
          <w:sz w:val="24"/>
          <w:szCs w:val="24"/>
        </w:rPr>
        <w:t>Статья 7. Участники публичных слушаний</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1. Участники публичных слушаний имеют право на выступление по вопросам повестки публичных слушаний в пределах регламента публичных слушаний в порядке, установленном настоящим Положением.</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2. Участниками публичных слушаний, имеющими право на выступление для аргументации своих предложений и замечаний, являются представители органов местного самоуправления, представители инициативной группы, жители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внесшие свои предложения и замечания по вопросам публичных слушаний, иные заинтересованные лица.</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3. Представители органа, назначившего публичные слушания, а в случае назначения публичных слушаний по инициативе населения - представители инициативной группы имеют право выступать с согласия председательствующего.</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По вопросам соблюдения норм юридической техники, наличия противоречий в проекте муниципального правового акта и иным юридическим вопросам, возникающим в ходе рассмотрения проекта муниципального правового акта, право на выступление на публичных слушаниях имеют приглашенные эксперты.</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Иные участники публичных слушаний, имеющие право на выступление, обязаны за три дня до начала публичных слушаний подать письменную заявку на выступление.</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Title"/>
        <w:spacing w:line="276" w:lineRule="auto"/>
        <w:ind w:firstLine="540"/>
        <w:jc w:val="both"/>
        <w:outlineLvl w:val="2"/>
        <w:rPr>
          <w:rFonts w:ascii="Arial" w:hAnsi="Arial" w:cs="Arial"/>
          <w:sz w:val="24"/>
          <w:szCs w:val="24"/>
        </w:rPr>
      </w:pPr>
      <w:r w:rsidRPr="005D215B">
        <w:rPr>
          <w:rFonts w:ascii="Arial" w:hAnsi="Arial" w:cs="Arial"/>
          <w:sz w:val="24"/>
          <w:szCs w:val="24"/>
        </w:rPr>
        <w:t>Статья 8. Порядок проведения публичных слушаний</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1. За один час до открытия публичных слушаний проводится обязательная </w:t>
      </w:r>
      <w:r w:rsidRPr="005D215B">
        <w:rPr>
          <w:rFonts w:ascii="Arial" w:hAnsi="Arial" w:cs="Arial"/>
          <w:sz w:val="24"/>
          <w:szCs w:val="24"/>
        </w:rPr>
        <w:lastRenderedPageBreak/>
        <w:t>регистрация участников с указанием фамилии, имени, отчества и адреса постоянного или временного места жительства участника публичных слушаний.</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В процессе проведения публичных слушаний осуществляется регистрация убывших участников публичных слушаний с предоставлением соответствующих данных в счетную комиссию, которая исключает убывших участников из числа голосующих по обсуждаемым вопросам.</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2. Председатель комиссии по организации и проведению публичных слушаний является председательствующим на публичных слушаниях (далее - председательствующий). Председательствующий объявляет об открытии публичных слушаний и оглашает тему публичных слушаний и (или) вопросы, выносимые на публичные слушания.</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Участники публичных слушаний для подсчета голосов избирают председателя и состав счетной комиссии, а также утверждают регламент проведения публичных слушаний.</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3. Председательствующий предоставляет слово для выступления докладчикам и иным участникам публичных слушаний в порядке поступления зарегистрированных письменных заявок в соответствии с повесткой публичных слушаний.</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4. По истечении установленного для выступления времени председательствующий предупреждает об этом выступающего, а затем вправе прервать его выступление.</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Участники публичных слушаний должны придерживаться исключительно темы обсуждаемого вопроса.</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5. Во время публичных слушаний секретарем ведутся протокол и звуковая стенограмма.</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В протоколе указываются:</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1) дата, место и время проведения публичных слушаний;</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2) число участников публичных слушаний;</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3) указание на инициатора публичных слушаний;</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4) фамилии, инициалы и должности председательствующего и секретаря публичных слушаний;</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5) повестка публичных слушаний;</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6) фамилии, инициалы докладчиков, предложения и замечания участников публичных слушаний по каждому из обсуждаемых вопросов;</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7) принятые (непринятые) решения с указанием результатов голосования.</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К протоколу прилагаются листы регистрации участников публичных слушаний, заключение о результатах публичных слушаний, поступившие замечания и предложения участников публичных слушаний в письменной форме.</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Протокол подписывается председательствующим и секретарем публичных слушаний.</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Title"/>
        <w:spacing w:line="276" w:lineRule="auto"/>
        <w:ind w:firstLine="540"/>
        <w:jc w:val="both"/>
        <w:outlineLvl w:val="2"/>
        <w:rPr>
          <w:rFonts w:ascii="Arial" w:hAnsi="Arial" w:cs="Arial"/>
          <w:sz w:val="24"/>
          <w:szCs w:val="24"/>
        </w:rPr>
      </w:pPr>
      <w:r w:rsidRPr="005D215B">
        <w:rPr>
          <w:rFonts w:ascii="Arial" w:hAnsi="Arial" w:cs="Arial"/>
          <w:sz w:val="24"/>
          <w:szCs w:val="24"/>
        </w:rPr>
        <w:t>Статья 9. Результаты публичных слушаний</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1. Публичные слушания завершаются принятием заключения о результатах публичных слушаний, носящим рекомендательный характер.</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2. Заключение о результатах на публичных слушаниях принимается путем открытого голосования простым большинством голосов от числа присутствующих участников слушаний. При проведении голосования подсчет голосов осуществляется счетной комиссией.</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lastRenderedPageBreak/>
        <w:t>3. Заключение о результатах публичных слушаний, включая мотивированное обоснование принятых решений, подлежит опубликованию в бюллетене "Муниципальные ведомости" и на официальном сайте органа местного самоуправления (</w:t>
      </w:r>
      <w:hyperlink r:id="rId20">
        <w:r w:rsidRPr="005D215B">
          <w:rPr>
            <w:rFonts w:ascii="Arial" w:hAnsi="Arial" w:cs="Arial"/>
            <w:sz w:val="24"/>
            <w:szCs w:val="24"/>
          </w:rPr>
          <w:t>https://admrevda.ru/</w:t>
        </w:r>
      </w:hyperlink>
      <w:r w:rsidRPr="005D215B">
        <w:rPr>
          <w:rFonts w:ascii="Arial" w:hAnsi="Arial" w:cs="Arial"/>
          <w:sz w:val="24"/>
          <w:szCs w:val="24"/>
        </w:rPr>
        <w:t xml:space="preserve">, </w:t>
      </w:r>
      <w:hyperlink w:history="1">
        <w:r w:rsidR="00AE1C41" w:rsidRPr="00A90A26">
          <w:rPr>
            <w:rStyle w:val="a3"/>
            <w:rFonts w:ascii="Arial" w:hAnsi="Arial" w:cs="Arial"/>
            <w:sz w:val="24"/>
            <w:szCs w:val="24"/>
          </w:rPr>
          <w:t>https://</w:t>
        </w:r>
      </w:hyperlink>
      <w:r w:rsidR="00AE1C41" w:rsidRPr="00AE1C41">
        <w:rPr>
          <w:rFonts w:ascii="Arial" w:hAnsi="Arial" w:cs="Arial"/>
          <w:sz w:val="24"/>
          <w:szCs w:val="24"/>
        </w:rPr>
        <w:t>dumarevda.esgms.ru/</w:t>
      </w:r>
      <w:r w:rsidRPr="005D215B">
        <w:rPr>
          <w:rFonts w:ascii="Arial" w:hAnsi="Arial" w:cs="Arial"/>
          <w:sz w:val="24"/>
          <w:szCs w:val="24"/>
        </w:rPr>
        <w:t>) не позднее чем через 10 дней после окончания публичных слушаний, за исключением случаев, предусмотренных настоящим Положением. При соблюдении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Title"/>
        <w:spacing w:line="276" w:lineRule="auto"/>
        <w:jc w:val="center"/>
        <w:outlineLvl w:val="1"/>
        <w:rPr>
          <w:rFonts w:ascii="Arial" w:hAnsi="Arial" w:cs="Arial"/>
          <w:sz w:val="24"/>
          <w:szCs w:val="24"/>
        </w:rPr>
      </w:pPr>
      <w:r w:rsidRPr="005D215B">
        <w:rPr>
          <w:rFonts w:ascii="Arial" w:hAnsi="Arial" w:cs="Arial"/>
          <w:sz w:val="24"/>
          <w:szCs w:val="24"/>
        </w:rPr>
        <w:t>Глава 3. РАССМОТРЕНИЕ ОРГАНАМИ МЕСТНОГО САМОУПРАВЛЕНИЯ</w:t>
      </w:r>
    </w:p>
    <w:p w:rsidR="00F44DED" w:rsidRPr="005D215B" w:rsidRDefault="0099276E" w:rsidP="00AD0032">
      <w:pPr>
        <w:pStyle w:val="ConsPlusTitle"/>
        <w:spacing w:line="276" w:lineRule="auto"/>
        <w:jc w:val="center"/>
        <w:rPr>
          <w:rFonts w:ascii="Arial" w:hAnsi="Arial" w:cs="Arial"/>
          <w:sz w:val="24"/>
          <w:szCs w:val="24"/>
        </w:rPr>
      </w:pPr>
      <w:r>
        <w:rPr>
          <w:rFonts w:ascii="Arial" w:hAnsi="Arial" w:cs="Arial"/>
          <w:sz w:val="24"/>
          <w:szCs w:val="24"/>
        </w:rPr>
        <w:t>МУНИЦИПАЛЬНОГО</w:t>
      </w:r>
      <w:r w:rsidR="00F44DED" w:rsidRPr="005D215B">
        <w:rPr>
          <w:rFonts w:ascii="Arial" w:hAnsi="Arial" w:cs="Arial"/>
          <w:sz w:val="24"/>
          <w:szCs w:val="24"/>
        </w:rPr>
        <w:t xml:space="preserve"> ОКРУГА РЕВДА РЕЗУЛЬТАТОВ ПУБЛИЧНЫХ СЛУШАНИЙ</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Title"/>
        <w:spacing w:line="276" w:lineRule="auto"/>
        <w:ind w:firstLine="540"/>
        <w:jc w:val="both"/>
        <w:outlineLvl w:val="2"/>
        <w:rPr>
          <w:rFonts w:ascii="Arial" w:hAnsi="Arial" w:cs="Arial"/>
          <w:sz w:val="24"/>
          <w:szCs w:val="24"/>
        </w:rPr>
      </w:pPr>
      <w:r w:rsidRPr="005D215B">
        <w:rPr>
          <w:rFonts w:ascii="Arial" w:hAnsi="Arial" w:cs="Arial"/>
          <w:sz w:val="24"/>
          <w:szCs w:val="24"/>
        </w:rPr>
        <w:t xml:space="preserve">Статья 10. Рассмотрение заключения о результатах публичных слушаний Главой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1. Глава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рассматривает заключение о результатах публичных слушаний в обязательном порядке не позднее 20 дней после окончания публичных слушаний. Главой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принимается постановление по существу рассматриваемого вопроса, которое подлежит обязательному опубликованию в бюллетене "Муниципальные ведомости" не позднее чем через 10 дней после его принятия, за исключением случаев, предусмотренных действующим законодательством и настоящим Положением.</w:t>
      </w:r>
    </w:p>
    <w:p w:rsidR="00F44DED" w:rsidRPr="005D215B" w:rsidRDefault="00AC11F2"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2</w:t>
      </w:r>
      <w:r w:rsidR="00F44DED" w:rsidRPr="005D215B">
        <w:rPr>
          <w:rFonts w:ascii="Arial" w:hAnsi="Arial" w:cs="Arial"/>
          <w:sz w:val="24"/>
          <w:szCs w:val="24"/>
        </w:rPr>
        <w:t xml:space="preserve">. В случае принятия Главой </w:t>
      </w:r>
      <w:r w:rsidRPr="005D215B">
        <w:rPr>
          <w:rFonts w:ascii="Arial" w:hAnsi="Arial" w:cs="Arial"/>
          <w:sz w:val="24"/>
          <w:szCs w:val="24"/>
        </w:rPr>
        <w:t>муниципального</w:t>
      </w:r>
      <w:r w:rsidR="00F44DED" w:rsidRPr="005D215B">
        <w:rPr>
          <w:rFonts w:ascii="Arial" w:hAnsi="Arial" w:cs="Arial"/>
          <w:sz w:val="24"/>
          <w:szCs w:val="24"/>
        </w:rPr>
        <w:t xml:space="preserve"> округа Ревда постановления, противоречащего рекомендациям публичных слушаний, Глава </w:t>
      </w:r>
      <w:r w:rsidRPr="005D215B">
        <w:rPr>
          <w:rFonts w:ascii="Arial" w:hAnsi="Arial" w:cs="Arial"/>
          <w:sz w:val="24"/>
          <w:szCs w:val="24"/>
        </w:rPr>
        <w:t xml:space="preserve">муниципального </w:t>
      </w:r>
      <w:r w:rsidR="00F44DED" w:rsidRPr="005D215B">
        <w:rPr>
          <w:rFonts w:ascii="Arial" w:hAnsi="Arial" w:cs="Arial"/>
          <w:sz w:val="24"/>
          <w:szCs w:val="24"/>
        </w:rPr>
        <w:t>округа должен опубликовать мотивы такого решения.</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Title"/>
        <w:spacing w:line="276" w:lineRule="auto"/>
        <w:ind w:firstLine="540"/>
        <w:jc w:val="both"/>
        <w:outlineLvl w:val="2"/>
        <w:rPr>
          <w:rFonts w:ascii="Arial" w:hAnsi="Arial" w:cs="Arial"/>
          <w:sz w:val="24"/>
          <w:szCs w:val="24"/>
        </w:rPr>
      </w:pPr>
      <w:r w:rsidRPr="005D215B">
        <w:rPr>
          <w:rFonts w:ascii="Arial" w:hAnsi="Arial" w:cs="Arial"/>
          <w:sz w:val="24"/>
          <w:szCs w:val="24"/>
        </w:rPr>
        <w:t xml:space="preserve">Статья 11. Рассмотрение заключения о результатах публичных слушаний Думой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1. Дума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рассматривает заключение о результатах публичных слушаний в обязательном порядке на ближайшем заседании Думы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2. Думой </w:t>
      </w:r>
      <w:r w:rsidR="00AC11F2" w:rsidRPr="005D215B">
        <w:rPr>
          <w:rFonts w:ascii="Arial" w:hAnsi="Arial" w:cs="Arial"/>
          <w:sz w:val="24"/>
          <w:szCs w:val="24"/>
        </w:rPr>
        <w:t xml:space="preserve">муниципального </w:t>
      </w:r>
      <w:r w:rsidRPr="005D215B">
        <w:rPr>
          <w:rFonts w:ascii="Arial" w:hAnsi="Arial" w:cs="Arial"/>
          <w:sz w:val="24"/>
          <w:szCs w:val="24"/>
        </w:rPr>
        <w:t>округа Ревда принимается решение по существу рассматриваемого вопроса, которое подлежит обязательному опубликованию в бюллетене "Муниципальные ведомости" не позднее чем через 10 дней после принятия, за исключением случаев, предусмотренных действующим законодательством и настоящим Положением.</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3. В случае принятия Думой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решения, противоречащего рекомендациям публичных слушаний, Дума </w:t>
      </w:r>
      <w:r w:rsidR="00AC11F2" w:rsidRPr="005D215B">
        <w:rPr>
          <w:rFonts w:ascii="Arial" w:hAnsi="Arial" w:cs="Arial"/>
          <w:sz w:val="24"/>
          <w:szCs w:val="24"/>
        </w:rPr>
        <w:t xml:space="preserve">муниципального </w:t>
      </w:r>
      <w:r w:rsidRPr="005D215B">
        <w:rPr>
          <w:rFonts w:ascii="Arial" w:hAnsi="Arial" w:cs="Arial"/>
          <w:sz w:val="24"/>
          <w:szCs w:val="24"/>
        </w:rPr>
        <w:t>округа Ревда обязана опубликовать мотивы принятия такого решения.</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Title"/>
        <w:spacing w:line="276" w:lineRule="auto"/>
        <w:jc w:val="center"/>
        <w:outlineLvl w:val="1"/>
        <w:rPr>
          <w:rFonts w:ascii="Arial" w:hAnsi="Arial" w:cs="Arial"/>
          <w:sz w:val="24"/>
          <w:szCs w:val="24"/>
        </w:rPr>
      </w:pPr>
      <w:r w:rsidRPr="005D215B">
        <w:rPr>
          <w:rFonts w:ascii="Arial" w:hAnsi="Arial" w:cs="Arial"/>
          <w:sz w:val="24"/>
          <w:szCs w:val="24"/>
        </w:rPr>
        <w:t>Глава 4. ОСОБЕННОСТИ ОРГАНИЗАЦИИ И ПРОВЕДЕНИЯ ПУБЛИЧНЫХ</w:t>
      </w:r>
    </w:p>
    <w:p w:rsidR="00F44DED" w:rsidRPr="005D215B" w:rsidRDefault="00F44DED" w:rsidP="00AD0032">
      <w:pPr>
        <w:pStyle w:val="ConsPlusTitle"/>
        <w:spacing w:line="276" w:lineRule="auto"/>
        <w:jc w:val="center"/>
        <w:rPr>
          <w:rFonts w:ascii="Arial" w:hAnsi="Arial" w:cs="Arial"/>
          <w:sz w:val="24"/>
          <w:szCs w:val="24"/>
        </w:rPr>
      </w:pPr>
      <w:r w:rsidRPr="005D215B">
        <w:rPr>
          <w:rFonts w:ascii="Arial" w:hAnsi="Arial" w:cs="Arial"/>
          <w:sz w:val="24"/>
          <w:szCs w:val="24"/>
        </w:rPr>
        <w:t xml:space="preserve">СЛУШАНИЙ ПО ПРОЕКТУ УСТАВА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w:t>
      </w:r>
    </w:p>
    <w:p w:rsidR="00F44DED" w:rsidRPr="005D215B" w:rsidRDefault="00F44DED" w:rsidP="00AD0032">
      <w:pPr>
        <w:pStyle w:val="ConsPlusTitle"/>
        <w:spacing w:line="276" w:lineRule="auto"/>
        <w:jc w:val="center"/>
        <w:rPr>
          <w:rFonts w:ascii="Arial" w:hAnsi="Arial" w:cs="Arial"/>
          <w:sz w:val="24"/>
          <w:szCs w:val="24"/>
        </w:rPr>
      </w:pPr>
      <w:r w:rsidRPr="005D215B">
        <w:rPr>
          <w:rFonts w:ascii="Arial" w:hAnsi="Arial" w:cs="Arial"/>
          <w:sz w:val="24"/>
          <w:szCs w:val="24"/>
        </w:rPr>
        <w:t xml:space="preserve">ПРОЕКТУ РЕШЕНИЯ ДУМЫ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О ВНЕСЕНИИ</w:t>
      </w:r>
    </w:p>
    <w:p w:rsidR="00F44DED" w:rsidRPr="005D215B" w:rsidRDefault="00F44DED" w:rsidP="00AD0032">
      <w:pPr>
        <w:pStyle w:val="ConsPlusTitle"/>
        <w:spacing w:line="276" w:lineRule="auto"/>
        <w:jc w:val="center"/>
        <w:rPr>
          <w:rFonts w:ascii="Arial" w:hAnsi="Arial" w:cs="Arial"/>
          <w:sz w:val="24"/>
          <w:szCs w:val="24"/>
        </w:rPr>
      </w:pPr>
      <w:r w:rsidRPr="005D215B">
        <w:rPr>
          <w:rFonts w:ascii="Arial" w:hAnsi="Arial" w:cs="Arial"/>
          <w:sz w:val="24"/>
          <w:szCs w:val="24"/>
        </w:rPr>
        <w:t xml:space="preserve">ИЗМЕНЕНИЙ И ДОПОЛНЕНИЙ В УСТАВ </w:t>
      </w:r>
      <w:r w:rsidR="00AC11F2" w:rsidRPr="005D215B">
        <w:rPr>
          <w:rFonts w:ascii="Arial" w:hAnsi="Arial" w:cs="Arial"/>
          <w:sz w:val="24"/>
          <w:szCs w:val="24"/>
        </w:rPr>
        <w:t xml:space="preserve">МУНИЦИПАЛЬНОГО </w:t>
      </w:r>
      <w:r w:rsidRPr="005D215B">
        <w:rPr>
          <w:rFonts w:ascii="Arial" w:hAnsi="Arial" w:cs="Arial"/>
          <w:sz w:val="24"/>
          <w:szCs w:val="24"/>
        </w:rPr>
        <w:t>О ОКРУГА РЕВДА</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Title"/>
        <w:spacing w:line="276" w:lineRule="auto"/>
        <w:ind w:firstLine="540"/>
        <w:jc w:val="both"/>
        <w:outlineLvl w:val="2"/>
        <w:rPr>
          <w:rFonts w:ascii="Arial" w:hAnsi="Arial" w:cs="Arial"/>
          <w:sz w:val="24"/>
          <w:szCs w:val="24"/>
        </w:rPr>
      </w:pPr>
      <w:r w:rsidRPr="005D215B">
        <w:rPr>
          <w:rFonts w:ascii="Arial" w:hAnsi="Arial" w:cs="Arial"/>
          <w:sz w:val="24"/>
          <w:szCs w:val="24"/>
        </w:rPr>
        <w:t>Статья 12. Назначение публичных слушаний</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Решение о назначении публичных слушаний по проекту Устава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а также по проекту решения Думы </w:t>
      </w:r>
      <w:r w:rsidR="00AC11F2" w:rsidRPr="005D215B">
        <w:rPr>
          <w:rFonts w:ascii="Arial" w:hAnsi="Arial" w:cs="Arial"/>
          <w:sz w:val="24"/>
          <w:szCs w:val="24"/>
        </w:rPr>
        <w:t xml:space="preserve">муниципального </w:t>
      </w:r>
      <w:r w:rsidRPr="005D215B">
        <w:rPr>
          <w:rFonts w:ascii="Arial" w:hAnsi="Arial" w:cs="Arial"/>
          <w:sz w:val="24"/>
          <w:szCs w:val="24"/>
        </w:rPr>
        <w:t xml:space="preserve">округа Ревда о внесении изменений и дополнений в </w:t>
      </w:r>
      <w:hyperlink r:id="rId21">
        <w:r w:rsidRPr="005D215B">
          <w:rPr>
            <w:rFonts w:ascii="Arial" w:hAnsi="Arial" w:cs="Arial"/>
            <w:sz w:val="24"/>
            <w:szCs w:val="24"/>
          </w:rPr>
          <w:t>Устав</w:t>
        </w:r>
      </w:hyperlink>
      <w:r w:rsidRPr="005D215B">
        <w:rPr>
          <w:rFonts w:ascii="Arial" w:hAnsi="Arial" w:cs="Arial"/>
          <w:sz w:val="24"/>
          <w:szCs w:val="24"/>
        </w:rPr>
        <w:t xml:space="preserve">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принимается Думой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Title"/>
        <w:spacing w:line="276" w:lineRule="auto"/>
        <w:ind w:firstLine="540"/>
        <w:jc w:val="both"/>
        <w:outlineLvl w:val="2"/>
        <w:rPr>
          <w:rFonts w:ascii="Arial" w:hAnsi="Arial" w:cs="Arial"/>
          <w:sz w:val="24"/>
          <w:szCs w:val="24"/>
        </w:rPr>
      </w:pPr>
      <w:r w:rsidRPr="005D215B">
        <w:rPr>
          <w:rFonts w:ascii="Arial" w:hAnsi="Arial" w:cs="Arial"/>
          <w:sz w:val="24"/>
          <w:szCs w:val="24"/>
        </w:rPr>
        <w:t>Статья 13. Особенности опубликования решения о назначении публичных слушаний</w:t>
      </w:r>
    </w:p>
    <w:p w:rsidR="00F44DED" w:rsidRPr="005D215B" w:rsidRDefault="00F44DED" w:rsidP="00AD0032">
      <w:pPr>
        <w:pStyle w:val="ConsPlusNormal"/>
        <w:spacing w:line="276" w:lineRule="auto"/>
        <w:ind w:firstLine="540"/>
        <w:jc w:val="both"/>
        <w:rPr>
          <w:rFonts w:ascii="Arial" w:hAnsi="Arial" w:cs="Arial"/>
          <w:sz w:val="24"/>
          <w:szCs w:val="24"/>
        </w:rPr>
      </w:pP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Решение о назначении публичных слушаний по проекту Устава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проекту решения Думы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о внесении изменений и дополнений в </w:t>
      </w:r>
      <w:hyperlink r:id="rId22">
        <w:r w:rsidRPr="005D215B">
          <w:rPr>
            <w:rFonts w:ascii="Arial" w:hAnsi="Arial" w:cs="Arial"/>
            <w:sz w:val="24"/>
            <w:szCs w:val="24"/>
          </w:rPr>
          <w:t>Устав</w:t>
        </w:r>
      </w:hyperlink>
      <w:r w:rsidRPr="005D215B">
        <w:rPr>
          <w:rFonts w:ascii="Arial" w:hAnsi="Arial" w:cs="Arial"/>
          <w:sz w:val="24"/>
          <w:szCs w:val="24"/>
        </w:rPr>
        <w:t xml:space="preserve">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не позднее чем за 30 дней до начала публичных слушаний подлежат официальному опубликованию в бюллетене "Муниципальные ведомости" (обнародованию) и на официальном сайте органа местного самоуправления (</w:t>
      </w:r>
      <w:hyperlink r:id="rId23">
        <w:r w:rsidRPr="005D215B">
          <w:rPr>
            <w:rFonts w:ascii="Arial" w:hAnsi="Arial" w:cs="Arial"/>
            <w:sz w:val="24"/>
            <w:szCs w:val="24"/>
          </w:rPr>
          <w:t>https://admrevda.ru/</w:t>
        </w:r>
      </w:hyperlink>
      <w:r w:rsidRPr="005D215B">
        <w:rPr>
          <w:rFonts w:ascii="Arial" w:hAnsi="Arial" w:cs="Arial"/>
          <w:sz w:val="24"/>
          <w:szCs w:val="24"/>
        </w:rPr>
        <w:t xml:space="preserve">, </w:t>
      </w:r>
      <w:hyperlink w:history="1">
        <w:r w:rsidR="00AE1C41" w:rsidRPr="00A90A26">
          <w:rPr>
            <w:rStyle w:val="a3"/>
            <w:rFonts w:ascii="Arial" w:hAnsi="Arial" w:cs="Arial"/>
            <w:sz w:val="24"/>
            <w:szCs w:val="24"/>
          </w:rPr>
          <w:t>https://</w:t>
        </w:r>
      </w:hyperlink>
      <w:r w:rsidR="00AE1C41" w:rsidRPr="00AE1C41">
        <w:rPr>
          <w:rFonts w:ascii="Arial" w:hAnsi="Arial" w:cs="Arial"/>
          <w:sz w:val="24"/>
          <w:szCs w:val="24"/>
        </w:rPr>
        <w:t>dumarevda.esgms.ru/</w:t>
      </w:r>
      <w:r w:rsidRPr="005D215B">
        <w:rPr>
          <w:rFonts w:ascii="Arial" w:hAnsi="Arial" w:cs="Arial"/>
          <w:sz w:val="24"/>
          <w:szCs w:val="24"/>
        </w:rPr>
        <w:t xml:space="preserve">) с одновременным опубликованием (обнародованием) установленного Думой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порядка учета предложений по проекту Устава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проекту решения Думы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о внесении изменений и дополнений в </w:t>
      </w:r>
      <w:hyperlink r:id="rId24">
        <w:r w:rsidRPr="005D215B">
          <w:rPr>
            <w:rFonts w:ascii="Arial" w:hAnsi="Arial" w:cs="Arial"/>
            <w:sz w:val="24"/>
            <w:szCs w:val="24"/>
          </w:rPr>
          <w:t>Устав</w:t>
        </w:r>
      </w:hyperlink>
      <w:r w:rsidRPr="005D215B">
        <w:rPr>
          <w:rFonts w:ascii="Arial" w:hAnsi="Arial" w:cs="Arial"/>
          <w:sz w:val="24"/>
          <w:szCs w:val="24"/>
        </w:rPr>
        <w:t xml:space="preserve">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а также порядка участия граждан в его обсуждении. При соблюдении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w:t>
      </w:r>
      <w:hyperlink r:id="rId25">
        <w:r w:rsidRPr="005D215B">
          <w:rPr>
            <w:rFonts w:ascii="Arial" w:hAnsi="Arial" w:cs="Arial"/>
            <w:sz w:val="24"/>
            <w:szCs w:val="24"/>
          </w:rPr>
          <w:t>Устав</w:t>
        </w:r>
      </w:hyperlink>
      <w:r w:rsidRPr="005D215B">
        <w:rPr>
          <w:rFonts w:ascii="Arial" w:hAnsi="Arial" w:cs="Arial"/>
          <w:sz w:val="24"/>
          <w:szCs w:val="24"/>
        </w:rPr>
        <w:t xml:space="preserve">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а также порядка участия граждан в его обсуждении в случае, когда в </w:t>
      </w:r>
      <w:hyperlink r:id="rId26">
        <w:r w:rsidRPr="005D215B">
          <w:rPr>
            <w:rFonts w:ascii="Arial" w:hAnsi="Arial" w:cs="Arial"/>
            <w:sz w:val="24"/>
            <w:szCs w:val="24"/>
          </w:rPr>
          <w:t>Устав</w:t>
        </w:r>
      </w:hyperlink>
      <w:r w:rsidRPr="005D215B">
        <w:rPr>
          <w:rFonts w:ascii="Arial" w:hAnsi="Arial" w:cs="Arial"/>
          <w:sz w:val="24"/>
          <w:szCs w:val="24"/>
        </w:rPr>
        <w:t xml:space="preserve">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вносятся изменения в форме точного воспроизведения положений </w:t>
      </w:r>
      <w:hyperlink r:id="rId27">
        <w:r w:rsidRPr="005D215B">
          <w:rPr>
            <w:rFonts w:ascii="Arial" w:hAnsi="Arial" w:cs="Arial"/>
            <w:sz w:val="24"/>
            <w:szCs w:val="24"/>
          </w:rPr>
          <w:t>Конституции</w:t>
        </w:r>
      </w:hyperlink>
      <w:r w:rsidRPr="005D215B">
        <w:rPr>
          <w:rFonts w:ascii="Arial" w:hAnsi="Arial" w:cs="Arial"/>
          <w:sz w:val="24"/>
          <w:szCs w:val="24"/>
        </w:rPr>
        <w:t xml:space="preserve"> Российской Федерации, федеральных законов, </w:t>
      </w:r>
      <w:hyperlink r:id="rId28">
        <w:r w:rsidRPr="005D215B">
          <w:rPr>
            <w:rFonts w:ascii="Arial" w:hAnsi="Arial" w:cs="Arial"/>
            <w:sz w:val="24"/>
            <w:szCs w:val="24"/>
          </w:rPr>
          <w:t>Устава</w:t>
        </w:r>
      </w:hyperlink>
      <w:r w:rsidRPr="005D215B">
        <w:rPr>
          <w:rFonts w:ascii="Arial" w:hAnsi="Arial" w:cs="Arial"/>
          <w:sz w:val="24"/>
          <w:szCs w:val="24"/>
        </w:rPr>
        <w:t xml:space="preserve"> или законов Свердловской области в целях приведения </w:t>
      </w:r>
      <w:hyperlink r:id="rId29">
        <w:r w:rsidRPr="005D215B">
          <w:rPr>
            <w:rFonts w:ascii="Arial" w:hAnsi="Arial" w:cs="Arial"/>
            <w:sz w:val="24"/>
            <w:szCs w:val="24"/>
          </w:rPr>
          <w:t>Устава</w:t>
        </w:r>
      </w:hyperlink>
      <w:r w:rsidRPr="005D215B">
        <w:rPr>
          <w:rFonts w:ascii="Arial" w:hAnsi="Arial" w:cs="Arial"/>
          <w:sz w:val="24"/>
          <w:szCs w:val="24"/>
        </w:rPr>
        <w:t xml:space="preserve">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в соответствие с этими нормативными правовыми актами.</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Title"/>
        <w:spacing w:line="276" w:lineRule="auto"/>
        <w:jc w:val="center"/>
        <w:outlineLvl w:val="1"/>
        <w:rPr>
          <w:rFonts w:ascii="Arial" w:hAnsi="Arial" w:cs="Arial"/>
          <w:sz w:val="24"/>
          <w:szCs w:val="24"/>
        </w:rPr>
      </w:pPr>
      <w:r w:rsidRPr="005D215B">
        <w:rPr>
          <w:rFonts w:ascii="Arial" w:hAnsi="Arial" w:cs="Arial"/>
          <w:sz w:val="24"/>
          <w:szCs w:val="24"/>
        </w:rPr>
        <w:t>Глава 5. ОСОБЕННОСТИ ОРГАНИЗАЦИИ И ПРОВЕДЕНИЯ ПУБЛИЧНЫХ</w:t>
      </w:r>
    </w:p>
    <w:p w:rsidR="00F44DED" w:rsidRPr="005D215B" w:rsidRDefault="00F44DED" w:rsidP="00AD0032">
      <w:pPr>
        <w:pStyle w:val="ConsPlusTitle"/>
        <w:spacing w:line="276" w:lineRule="auto"/>
        <w:jc w:val="center"/>
        <w:rPr>
          <w:rFonts w:ascii="Arial" w:hAnsi="Arial" w:cs="Arial"/>
          <w:sz w:val="24"/>
          <w:szCs w:val="24"/>
        </w:rPr>
      </w:pPr>
      <w:r w:rsidRPr="005D215B">
        <w:rPr>
          <w:rFonts w:ascii="Arial" w:hAnsi="Arial" w:cs="Arial"/>
          <w:sz w:val="24"/>
          <w:szCs w:val="24"/>
        </w:rPr>
        <w:t xml:space="preserve">СЛУШАНИЙ ПО ПРОЕКТУ БЮДЖЕТА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w:t>
      </w:r>
    </w:p>
    <w:p w:rsidR="00F44DED" w:rsidRPr="005D215B" w:rsidRDefault="00F44DED" w:rsidP="00AD0032">
      <w:pPr>
        <w:pStyle w:val="ConsPlusTitle"/>
        <w:spacing w:line="276" w:lineRule="auto"/>
        <w:jc w:val="center"/>
        <w:rPr>
          <w:rFonts w:ascii="Arial" w:hAnsi="Arial" w:cs="Arial"/>
          <w:sz w:val="24"/>
          <w:szCs w:val="24"/>
        </w:rPr>
      </w:pPr>
      <w:r w:rsidRPr="005D215B">
        <w:rPr>
          <w:rFonts w:ascii="Arial" w:hAnsi="Arial" w:cs="Arial"/>
          <w:sz w:val="24"/>
          <w:szCs w:val="24"/>
        </w:rPr>
        <w:t>ПРОЕКТУ ГОДОВОГО ОТЧЕТА ОБ ИСПОЛНЕНИИ БЮДЖЕТА</w:t>
      </w:r>
    </w:p>
    <w:p w:rsidR="00F44DED" w:rsidRPr="005D215B" w:rsidRDefault="00AC11F2" w:rsidP="00AD0032">
      <w:pPr>
        <w:pStyle w:val="ConsPlusTitle"/>
        <w:spacing w:line="276" w:lineRule="auto"/>
        <w:jc w:val="center"/>
        <w:rPr>
          <w:rFonts w:ascii="Arial" w:hAnsi="Arial" w:cs="Arial"/>
          <w:sz w:val="24"/>
          <w:szCs w:val="24"/>
        </w:rPr>
      </w:pPr>
      <w:r w:rsidRPr="005D215B">
        <w:rPr>
          <w:rFonts w:ascii="Arial" w:hAnsi="Arial" w:cs="Arial"/>
          <w:sz w:val="24"/>
          <w:szCs w:val="24"/>
        </w:rPr>
        <w:t>МУНИЦИПАЛЬНОГО</w:t>
      </w:r>
      <w:r w:rsidR="00F44DED" w:rsidRPr="005D215B">
        <w:rPr>
          <w:rFonts w:ascii="Arial" w:hAnsi="Arial" w:cs="Arial"/>
          <w:sz w:val="24"/>
          <w:szCs w:val="24"/>
        </w:rPr>
        <w:t xml:space="preserve"> ОКРУГА РЕВДА, ПРОЕКТУ СТРАТЕГИИ</w:t>
      </w:r>
    </w:p>
    <w:p w:rsidR="00F44DED" w:rsidRPr="005D215B" w:rsidRDefault="00F44DED" w:rsidP="00AD0032">
      <w:pPr>
        <w:pStyle w:val="ConsPlusTitle"/>
        <w:spacing w:line="276" w:lineRule="auto"/>
        <w:jc w:val="center"/>
        <w:rPr>
          <w:rFonts w:ascii="Arial" w:hAnsi="Arial" w:cs="Arial"/>
          <w:sz w:val="24"/>
          <w:szCs w:val="24"/>
        </w:rPr>
      </w:pPr>
      <w:r w:rsidRPr="005D215B">
        <w:rPr>
          <w:rFonts w:ascii="Arial" w:hAnsi="Arial" w:cs="Arial"/>
          <w:sz w:val="24"/>
          <w:szCs w:val="24"/>
        </w:rPr>
        <w:t>СОЦИАЛЬНО-ЭКОНОМИЧЕСКОГО РАЗВИТИЯ</w:t>
      </w:r>
    </w:p>
    <w:p w:rsidR="00F44DED" w:rsidRPr="005D215B" w:rsidRDefault="00AC11F2" w:rsidP="00AD0032">
      <w:pPr>
        <w:pStyle w:val="ConsPlusTitle"/>
        <w:spacing w:line="276" w:lineRule="auto"/>
        <w:jc w:val="center"/>
        <w:rPr>
          <w:rFonts w:ascii="Arial" w:hAnsi="Arial" w:cs="Arial"/>
          <w:sz w:val="24"/>
          <w:szCs w:val="24"/>
        </w:rPr>
      </w:pPr>
      <w:r w:rsidRPr="005D215B">
        <w:rPr>
          <w:rFonts w:ascii="Arial" w:hAnsi="Arial" w:cs="Arial"/>
          <w:sz w:val="24"/>
          <w:szCs w:val="24"/>
        </w:rPr>
        <w:t>МУНИЦИПАЛЬНОГО</w:t>
      </w:r>
      <w:r w:rsidR="00F44DED" w:rsidRPr="005D215B">
        <w:rPr>
          <w:rFonts w:ascii="Arial" w:hAnsi="Arial" w:cs="Arial"/>
          <w:sz w:val="24"/>
          <w:szCs w:val="24"/>
        </w:rPr>
        <w:t xml:space="preserve"> ОКРУГА РЕВДА</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Title"/>
        <w:spacing w:line="276" w:lineRule="auto"/>
        <w:ind w:firstLine="540"/>
        <w:jc w:val="both"/>
        <w:outlineLvl w:val="2"/>
        <w:rPr>
          <w:rFonts w:ascii="Arial" w:hAnsi="Arial" w:cs="Arial"/>
          <w:sz w:val="24"/>
          <w:szCs w:val="24"/>
        </w:rPr>
      </w:pPr>
      <w:r w:rsidRPr="005D215B">
        <w:rPr>
          <w:rFonts w:ascii="Arial" w:hAnsi="Arial" w:cs="Arial"/>
          <w:sz w:val="24"/>
          <w:szCs w:val="24"/>
        </w:rPr>
        <w:t>Статья 14. Назначение публичных слушаний</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1. Публичные слушания по проекту бюджета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проекту годового отчета об исполнении бюджета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проекту стратегии социально-экономического развития </w:t>
      </w:r>
      <w:r w:rsidR="00AC11F2" w:rsidRPr="005D215B">
        <w:rPr>
          <w:rFonts w:ascii="Arial" w:hAnsi="Arial" w:cs="Arial"/>
          <w:sz w:val="24"/>
          <w:szCs w:val="24"/>
        </w:rPr>
        <w:t xml:space="preserve">муниципального </w:t>
      </w:r>
      <w:r w:rsidRPr="005D215B">
        <w:rPr>
          <w:rFonts w:ascii="Arial" w:hAnsi="Arial" w:cs="Arial"/>
          <w:sz w:val="24"/>
          <w:szCs w:val="24"/>
        </w:rPr>
        <w:t xml:space="preserve">округа Ревда назначаются Главой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Организация публичных слушаний осуществляется администрацией </w:t>
      </w:r>
      <w:r w:rsidR="00AC11F2" w:rsidRPr="005D215B">
        <w:rPr>
          <w:rFonts w:ascii="Arial" w:hAnsi="Arial" w:cs="Arial"/>
          <w:sz w:val="24"/>
          <w:szCs w:val="24"/>
        </w:rPr>
        <w:t xml:space="preserve">муниципального </w:t>
      </w:r>
      <w:r w:rsidRPr="005D215B">
        <w:rPr>
          <w:rFonts w:ascii="Arial" w:hAnsi="Arial" w:cs="Arial"/>
          <w:sz w:val="24"/>
          <w:szCs w:val="24"/>
        </w:rPr>
        <w:t>округа Ревда.</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2. Публичные слушания по проекту бюджета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проекту годового отчета об исполнении бюджета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w:t>
      </w:r>
      <w:r w:rsidRPr="005D215B">
        <w:rPr>
          <w:rFonts w:ascii="Arial" w:hAnsi="Arial" w:cs="Arial"/>
          <w:sz w:val="24"/>
          <w:szCs w:val="24"/>
        </w:rPr>
        <w:lastRenderedPageBreak/>
        <w:t xml:space="preserve">проводятся до момента внесения проекта решения о бюджете </w:t>
      </w:r>
      <w:r w:rsidR="0099276E">
        <w:rPr>
          <w:rFonts w:ascii="Arial" w:hAnsi="Arial" w:cs="Arial"/>
          <w:sz w:val="24"/>
          <w:szCs w:val="24"/>
        </w:rPr>
        <w:t>муниципального</w:t>
      </w:r>
      <w:r w:rsidRPr="005D215B">
        <w:rPr>
          <w:rFonts w:ascii="Arial" w:hAnsi="Arial" w:cs="Arial"/>
          <w:sz w:val="24"/>
          <w:szCs w:val="24"/>
        </w:rPr>
        <w:t xml:space="preserve"> округа Ревда (годового отчета об исполнении бюджета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в Думу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3. Постановление о назначении публичных слушаний по проекту бюджета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проекту годового отчета об исполнении бюджета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проекту стратегии социально-экономического развития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подлежит официальному опубликованию в бюллетене "Муниципальные ведомости" и на официальном сайте органа местного самоуправления (</w:t>
      </w:r>
      <w:hyperlink r:id="rId30">
        <w:r w:rsidRPr="005D215B">
          <w:rPr>
            <w:rFonts w:ascii="Arial" w:hAnsi="Arial" w:cs="Arial"/>
            <w:sz w:val="24"/>
            <w:szCs w:val="24"/>
          </w:rPr>
          <w:t>https://admrevda.ru/</w:t>
        </w:r>
      </w:hyperlink>
      <w:r w:rsidRPr="005D215B">
        <w:rPr>
          <w:rFonts w:ascii="Arial" w:hAnsi="Arial" w:cs="Arial"/>
          <w:sz w:val="24"/>
          <w:szCs w:val="24"/>
        </w:rPr>
        <w:t xml:space="preserve">, </w:t>
      </w:r>
      <w:hyperlink w:history="1">
        <w:r w:rsidR="00AE1C41" w:rsidRPr="00A90A26">
          <w:rPr>
            <w:rStyle w:val="a3"/>
            <w:rFonts w:ascii="Arial" w:hAnsi="Arial" w:cs="Arial"/>
            <w:sz w:val="24"/>
            <w:szCs w:val="24"/>
          </w:rPr>
          <w:t>https://</w:t>
        </w:r>
      </w:hyperlink>
      <w:r w:rsidR="00AE1C41" w:rsidRPr="00AE1C41">
        <w:rPr>
          <w:rFonts w:ascii="Arial" w:hAnsi="Arial" w:cs="Arial"/>
          <w:sz w:val="24"/>
          <w:szCs w:val="24"/>
        </w:rPr>
        <w:t>dumarevda.esgms.ru/</w:t>
      </w:r>
      <w:r w:rsidRPr="005D215B">
        <w:rPr>
          <w:rFonts w:ascii="Arial" w:hAnsi="Arial" w:cs="Arial"/>
          <w:sz w:val="24"/>
          <w:szCs w:val="24"/>
        </w:rPr>
        <w:t>) не позднее чем за 7 дней до начала публичных слушаний. При соблюдении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Title"/>
        <w:spacing w:line="276" w:lineRule="auto"/>
        <w:jc w:val="center"/>
        <w:outlineLvl w:val="1"/>
        <w:rPr>
          <w:rFonts w:ascii="Arial" w:hAnsi="Arial" w:cs="Arial"/>
          <w:sz w:val="24"/>
          <w:szCs w:val="24"/>
        </w:rPr>
      </w:pPr>
      <w:r w:rsidRPr="005D215B">
        <w:rPr>
          <w:rFonts w:ascii="Arial" w:hAnsi="Arial" w:cs="Arial"/>
          <w:sz w:val="24"/>
          <w:szCs w:val="24"/>
        </w:rPr>
        <w:t>Глава 6. ЗАКЛЮЧИТЕЛЬНЫЕ ПОЛОЖЕНИЯ</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Title"/>
        <w:spacing w:line="276" w:lineRule="auto"/>
        <w:ind w:firstLine="540"/>
        <w:jc w:val="both"/>
        <w:outlineLvl w:val="2"/>
        <w:rPr>
          <w:rFonts w:ascii="Arial" w:hAnsi="Arial" w:cs="Arial"/>
          <w:sz w:val="24"/>
          <w:szCs w:val="24"/>
        </w:rPr>
      </w:pPr>
      <w:r w:rsidRPr="005D215B">
        <w:rPr>
          <w:rFonts w:ascii="Arial" w:hAnsi="Arial" w:cs="Arial"/>
          <w:sz w:val="24"/>
          <w:szCs w:val="24"/>
        </w:rPr>
        <w:t xml:space="preserve">Статья </w:t>
      </w:r>
      <w:r w:rsidR="002C17E7" w:rsidRPr="005D215B">
        <w:rPr>
          <w:rFonts w:ascii="Arial" w:hAnsi="Arial" w:cs="Arial"/>
          <w:sz w:val="24"/>
          <w:szCs w:val="24"/>
        </w:rPr>
        <w:t>15</w:t>
      </w:r>
      <w:r w:rsidRPr="005D215B">
        <w:rPr>
          <w:rFonts w:ascii="Arial" w:hAnsi="Arial" w:cs="Arial"/>
          <w:sz w:val="24"/>
          <w:szCs w:val="24"/>
        </w:rPr>
        <w:t>. Финансирование расходов на организацию и проведение публичных слушаний</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1. Источником финансирования расходов на организацию и проведение публичных слушаний является бюджет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2. Расходы на организацию и проведение публичных слушаний, организованных по инициативе населения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могут полностью или частично финансироваться за счет средств заинтересованных физических или юридических лиц.</w:t>
      </w: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3. В случаях, установленных законодательством Российской Федерации, расходы, связанные с организацией и проведением публичных слушаний, несут заинтересованные физические или юридические лица.</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Title"/>
        <w:spacing w:line="276" w:lineRule="auto"/>
        <w:ind w:firstLine="540"/>
        <w:jc w:val="both"/>
        <w:outlineLvl w:val="2"/>
        <w:rPr>
          <w:rFonts w:ascii="Arial" w:hAnsi="Arial" w:cs="Arial"/>
          <w:sz w:val="24"/>
          <w:szCs w:val="24"/>
        </w:rPr>
      </w:pPr>
      <w:r w:rsidRPr="005D215B">
        <w:rPr>
          <w:rFonts w:ascii="Arial" w:hAnsi="Arial" w:cs="Arial"/>
          <w:sz w:val="24"/>
          <w:szCs w:val="24"/>
        </w:rPr>
        <w:t xml:space="preserve">Статья </w:t>
      </w:r>
      <w:r w:rsidR="002C17E7" w:rsidRPr="005D215B">
        <w:rPr>
          <w:rFonts w:ascii="Arial" w:hAnsi="Arial" w:cs="Arial"/>
          <w:sz w:val="24"/>
          <w:szCs w:val="24"/>
        </w:rPr>
        <w:t>16</w:t>
      </w:r>
      <w:r w:rsidRPr="005D215B">
        <w:rPr>
          <w:rFonts w:ascii="Arial" w:hAnsi="Arial" w:cs="Arial"/>
          <w:sz w:val="24"/>
          <w:szCs w:val="24"/>
        </w:rPr>
        <w:t>. Хранение материалов публичных слушаний</w:t>
      </w:r>
    </w:p>
    <w:p w:rsidR="00F44DED" w:rsidRPr="005D215B" w:rsidRDefault="00F44DED" w:rsidP="00AD0032">
      <w:pPr>
        <w:pStyle w:val="ConsPlusNormal"/>
        <w:spacing w:line="276" w:lineRule="auto"/>
        <w:rPr>
          <w:rFonts w:ascii="Arial" w:hAnsi="Arial" w:cs="Arial"/>
          <w:sz w:val="24"/>
          <w:szCs w:val="24"/>
        </w:rPr>
      </w:pPr>
    </w:p>
    <w:p w:rsidR="00F44DED" w:rsidRPr="005D215B" w:rsidRDefault="00F44DED" w:rsidP="00AD0032">
      <w:pPr>
        <w:pStyle w:val="ConsPlusNormal"/>
        <w:spacing w:line="276" w:lineRule="auto"/>
        <w:ind w:firstLine="540"/>
        <w:jc w:val="both"/>
        <w:rPr>
          <w:rFonts w:ascii="Arial" w:hAnsi="Arial" w:cs="Arial"/>
          <w:sz w:val="24"/>
          <w:szCs w:val="24"/>
        </w:rPr>
      </w:pPr>
      <w:r w:rsidRPr="005D215B">
        <w:rPr>
          <w:rFonts w:ascii="Arial" w:hAnsi="Arial" w:cs="Arial"/>
          <w:sz w:val="24"/>
          <w:szCs w:val="24"/>
        </w:rPr>
        <w:t xml:space="preserve">Материалы публичных слушаний в течение всего срока полномочий депутатов Думы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и Главы </w:t>
      </w:r>
      <w:r w:rsidR="00AC11F2" w:rsidRPr="005D215B">
        <w:rPr>
          <w:rFonts w:ascii="Arial" w:hAnsi="Arial" w:cs="Arial"/>
          <w:sz w:val="24"/>
          <w:szCs w:val="24"/>
        </w:rPr>
        <w:t>муниципального</w:t>
      </w:r>
      <w:r w:rsidRPr="005D215B">
        <w:rPr>
          <w:rFonts w:ascii="Arial" w:hAnsi="Arial" w:cs="Arial"/>
          <w:sz w:val="24"/>
          <w:szCs w:val="24"/>
        </w:rPr>
        <w:t xml:space="preserve"> округа Ревда должны храниться в указанных органах, а по истечении этого срока сдаются на хранение в муниципальный архив. Срок хранения в муниципальном архиве материалов публичных слушаний составляет 5 лет.</w:t>
      </w:r>
    </w:p>
    <w:p w:rsidR="00F44DED" w:rsidRPr="00AD0032" w:rsidRDefault="00F44DED" w:rsidP="00AD0032">
      <w:pPr>
        <w:pStyle w:val="ConsPlusNormal"/>
        <w:spacing w:line="276" w:lineRule="auto"/>
        <w:rPr>
          <w:rFonts w:ascii="Times New Roman" w:hAnsi="Times New Roman" w:cs="Times New Roman"/>
        </w:rPr>
      </w:pPr>
    </w:p>
    <w:sectPr w:rsidR="00F44DED" w:rsidRPr="00AD0032" w:rsidSect="00332E38">
      <w:pgSz w:w="11906" w:h="16838"/>
      <w:pgMar w:top="851"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DED"/>
    <w:rsid w:val="001E4F26"/>
    <w:rsid w:val="001F18EC"/>
    <w:rsid w:val="002C17E7"/>
    <w:rsid w:val="00332E38"/>
    <w:rsid w:val="003F1C51"/>
    <w:rsid w:val="004551EA"/>
    <w:rsid w:val="0049035A"/>
    <w:rsid w:val="005D215B"/>
    <w:rsid w:val="005E3F91"/>
    <w:rsid w:val="00614636"/>
    <w:rsid w:val="00685804"/>
    <w:rsid w:val="0069673D"/>
    <w:rsid w:val="0073469C"/>
    <w:rsid w:val="00851200"/>
    <w:rsid w:val="008C4BDA"/>
    <w:rsid w:val="0091219C"/>
    <w:rsid w:val="00913736"/>
    <w:rsid w:val="009205D3"/>
    <w:rsid w:val="0099276E"/>
    <w:rsid w:val="00A4415B"/>
    <w:rsid w:val="00AA7D9D"/>
    <w:rsid w:val="00AC11F2"/>
    <w:rsid w:val="00AD0032"/>
    <w:rsid w:val="00AE1C41"/>
    <w:rsid w:val="00C45B10"/>
    <w:rsid w:val="00DA55C1"/>
    <w:rsid w:val="00F44D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791E8"/>
  <w15:chartTrackingRefBased/>
  <w15:docId w15:val="{7813FCDC-7C01-4342-91FA-0AC18EDD2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4DE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44DED"/>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F44DED"/>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F44DED"/>
    <w:pPr>
      <w:widowControl w:val="0"/>
      <w:autoSpaceDE w:val="0"/>
      <w:autoSpaceDN w:val="0"/>
      <w:spacing w:after="0" w:line="240" w:lineRule="auto"/>
    </w:pPr>
    <w:rPr>
      <w:rFonts w:ascii="Tahoma" w:eastAsiaTheme="minorEastAsia" w:hAnsi="Tahoma" w:cs="Tahoma"/>
      <w:sz w:val="20"/>
      <w:lang w:eastAsia="ru-RU"/>
    </w:rPr>
  </w:style>
  <w:style w:type="character" w:styleId="a3">
    <w:name w:val="Hyperlink"/>
    <w:basedOn w:val="a0"/>
    <w:uiPriority w:val="99"/>
    <w:unhideWhenUsed/>
    <w:rsid w:val="006967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80999&amp;dst=100334" TargetMode="External"/><Relationship Id="rId13" Type="http://schemas.openxmlformats.org/officeDocument/2006/relationships/hyperlink" Target="https://login.consultant.ru/link/?req=doc&amp;base=LAW&amp;n=2875" TargetMode="External"/><Relationship Id="rId18" Type="http://schemas.openxmlformats.org/officeDocument/2006/relationships/hyperlink" Target="https://admrevda.ru/" TargetMode="External"/><Relationship Id="rId26" Type="http://schemas.openxmlformats.org/officeDocument/2006/relationships/hyperlink" Target="https://login.consultant.ru/link/?req=doc&amp;base=RLAW071&amp;n=393975&amp;dst=100012" TargetMode="External"/><Relationship Id="rId3" Type="http://schemas.openxmlformats.org/officeDocument/2006/relationships/webSettings" Target="webSettings.xml"/><Relationship Id="rId21" Type="http://schemas.openxmlformats.org/officeDocument/2006/relationships/hyperlink" Target="https://login.consultant.ru/link/?req=doc&amp;base=RLAW071&amp;n=393975&amp;dst=100012" TargetMode="External"/><Relationship Id="rId7" Type="http://schemas.openxmlformats.org/officeDocument/2006/relationships/hyperlink" Target="https://login.consultant.ru/link/?req=doc&amp;base=LAW&amp;n=2875" TargetMode="External"/><Relationship Id="rId12" Type="http://schemas.openxmlformats.org/officeDocument/2006/relationships/hyperlink" Target="https://login.consultant.ru/link/?req=doc&amp;base=RLAW071&amp;n=393975&amp;dst=100012" TargetMode="External"/><Relationship Id="rId17" Type="http://schemas.openxmlformats.org/officeDocument/2006/relationships/hyperlink" Target="https://admrevda.ru/" TargetMode="External"/><Relationship Id="rId25" Type="http://schemas.openxmlformats.org/officeDocument/2006/relationships/hyperlink" Target="https://login.consultant.ru/link/?req=doc&amp;base=RLAW071&amp;n=393975&amp;dst=100012" TargetMode="External"/><Relationship Id="rId2" Type="http://schemas.openxmlformats.org/officeDocument/2006/relationships/settings" Target="settings.xml"/><Relationship Id="rId16" Type="http://schemas.openxmlformats.org/officeDocument/2006/relationships/hyperlink" Target="https://login.consultant.ru/link/?req=doc&amp;base=LAW&amp;n=480999" TargetMode="External"/><Relationship Id="rId20" Type="http://schemas.openxmlformats.org/officeDocument/2006/relationships/hyperlink" Target="https://admrevda.ru/" TargetMode="External"/><Relationship Id="rId29" Type="http://schemas.openxmlformats.org/officeDocument/2006/relationships/hyperlink" Target="https://login.consultant.ru/link/?req=doc&amp;base=RLAW071&amp;n=393975&amp;dst=100012" TargetMode="External"/><Relationship Id="rId1" Type="http://schemas.openxmlformats.org/officeDocument/2006/relationships/styles" Target="styles.xml"/><Relationship Id="rId6" Type="http://schemas.openxmlformats.org/officeDocument/2006/relationships/hyperlink" Target="https://login.consultant.ru/link/?req=doc&amp;base=RLAW071&amp;n=393975&amp;dst=100258" TargetMode="External"/><Relationship Id="rId11" Type="http://schemas.openxmlformats.org/officeDocument/2006/relationships/hyperlink" Target="https://login.consultant.ru/link/?req=doc&amp;base=RLAW071&amp;n=393975&amp;dst=100012" TargetMode="External"/><Relationship Id="rId24" Type="http://schemas.openxmlformats.org/officeDocument/2006/relationships/hyperlink" Target="https://login.consultant.ru/link/?req=doc&amp;base=RLAW071&amp;n=393975&amp;dst=100012" TargetMode="External"/><Relationship Id="rId32" Type="http://schemas.openxmlformats.org/officeDocument/2006/relationships/theme" Target="theme/theme1.xml"/><Relationship Id="rId5" Type="http://schemas.openxmlformats.org/officeDocument/2006/relationships/hyperlink" Target="https://login.consultant.ru/link/?req=doc&amp;base=LAW&amp;n=480999&amp;dst=100334" TargetMode="External"/><Relationship Id="rId15" Type="http://schemas.openxmlformats.org/officeDocument/2006/relationships/hyperlink" Target="https://login.consultant.ru/link/?req=doc&amp;base=RLAW071&amp;n=393975&amp;dst=100012" TargetMode="External"/><Relationship Id="rId23" Type="http://schemas.openxmlformats.org/officeDocument/2006/relationships/hyperlink" Target="https://admrevda.ru/" TargetMode="External"/><Relationship Id="rId28" Type="http://schemas.openxmlformats.org/officeDocument/2006/relationships/hyperlink" Target="https://login.consultant.ru/link/?req=doc&amp;base=RLAW071&amp;n=343181" TargetMode="External"/><Relationship Id="rId10" Type="http://schemas.openxmlformats.org/officeDocument/2006/relationships/hyperlink" Target="https://login.consultant.ru/link/?req=doc&amp;base=RLAW071&amp;n=393975&amp;dst=100012" TargetMode="External"/><Relationship Id="rId19" Type="http://schemas.openxmlformats.org/officeDocument/2006/relationships/hyperlink" Target="https://admrevda.ru/" TargetMode="External"/><Relationship Id="rId31"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login.consultant.ru/link/?req=doc&amp;base=RLAW071&amp;n=393975&amp;dst=100258" TargetMode="External"/><Relationship Id="rId14" Type="http://schemas.openxmlformats.org/officeDocument/2006/relationships/hyperlink" Target="https://login.consultant.ru/link/?req=doc&amp;base=RLAW071&amp;n=343181" TargetMode="External"/><Relationship Id="rId22" Type="http://schemas.openxmlformats.org/officeDocument/2006/relationships/hyperlink" Target="https://login.consultant.ru/link/?req=doc&amp;base=RLAW071&amp;n=393975&amp;dst=100012" TargetMode="External"/><Relationship Id="rId27" Type="http://schemas.openxmlformats.org/officeDocument/2006/relationships/hyperlink" Target="https://login.consultant.ru/link/?req=doc&amp;base=LAW&amp;n=2875" TargetMode="External"/><Relationship Id="rId30" Type="http://schemas.openxmlformats.org/officeDocument/2006/relationships/hyperlink" Target="https://admrevd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10</Pages>
  <Words>4064</Words>
  <Characters>23171</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Дума</dc:creator>
  <cp:keywords/>
  <dc:description/>
  <cp:lastModifiedBy>user</cp:lastModifiedBy>
  <cp:revision>72</cp:revision>
  <dcterms:created xsi:type="dcterms:W3CDTF">2025-06-03T03:02:00Z</dcterms:created>
  <dcterms:modified xsi:type="dcterms:W3CDTF">2025-06-25T11:51:00Z</dcterms:modified>
</cp:coreProperties>
</file>