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9D982" w14:textId="77777777"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F729A88" wp14:editId="0A9F053D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29FFE2" w14:textId="77777777"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44A48A9" w14:textId="77777777"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14:paraId="30D240C8" w14:textId="77777777"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14:paraId="0D0BF3C7" w14:textId="77777777"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E93D8D6" w14:textId="77777777"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14:paraId="28F23E6B" w14:textId="77777777"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6E4334C" w14:textId="77777777" w:rsidR="008D6F90" w:rsidRDefault="008D6F90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0515CF2" w14:textId="3C11833B"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F23E5C">
        <w:rPr>
          <w:rFonts w:ascii="Arial" w:hAnsi="Arial" w:cs="Arial"/>
          <w:b/>
          <w:sz w:val="28"/>
          <w:szCs w:val="28"/>
        </w:rPr>
        <w:t>25 февраля 2026 года № 95</w:t>
      </w:r>
    </w:p>
    <w:p w14:paraId="7C679417" w14:textId="77777777"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2CA93104" w14:textId="77777777"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71CA2743" w14:textId="77777777"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в решение Думы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5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76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73513A1C" w14:textId="77777777"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8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14:paraId="0C9DFE2C" w14:textId="7B909B4F" w:rsidR="00E21C14" w:rsidRDefault="00E21C14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75A32872" w14:textId="77777777" w:rsidR="008D6F90" w:rsidRPr="00925F42" w:rsidRDefault="008D6F90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775ADB8D" w14:textId="0F539C45"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14:paraId="159ECA7A" w14:textId="77777777" w:rsidR="008D6F90" w:rsidRPr="00684219" w:rsidRDefault="008D6F90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3A5AD93" w14:textId="07CA61C5"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14:paraId="7A1585EC" w14:textId="77777777" w:rsidR="008D6F90" w:rsidRPr="00925F42" w:rsidRDefault="008D6F90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3600DC42" w14:textId="17042944"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</w:t>
      </w:r>
      <w:r w:rsidR="00DA00CB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 от </w:t>
      </w:r>
      <w:r w:rsidR="0095169C">
        <w:rPr>
          <w:rFonts w:ascii="Arial" w:hAnsi="Arial" w:cs="Arial"/>
          <w:sz w:val="24"/>
          <w:szCs w:val="24"/>
        </w:rPr>
        <w:t>1</w:t>
      </w:r>
      <w:r w:rsidR="00DA00CB">
        <w:rPr>
          <w:rFonts w:ascii="Arial" w:hAnsi="Arial" w:cs="Arial"/>
          <w:sz w:val="24"/>
          <w:szCs w:val="24"/>
        </w:rPr>
        <w:t>7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DA00CB">
        <w:rPr>
          <w:rFonts w:ascii="Arial" w:hAnsi="Arial" w:cs="Arial"/>
          <w:sz w:val="24"/>
          <w:szCs w:val="24"/>
        </w:rPr>
        <w:t>76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6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DA00CB">
        <w:rPr>
          <w:rFonts w:ascii="Arial" w:hAnsi="Arial" w:cs="Arial"/>
          <w:sz w:val="24"/>
          <w:szCs w:val="24"/>
        </w:rPr>
        <w:t>8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A37C95">
        <w:rPr>
          <w:rFonts w:ascii="Arial" w:hAnsi="Arial" w:cs="Arial"/>
          <w:sz w:val="24"/>
          <w:szCs w:val="24"/>
        </w:rPr>
        <w:t xml:space="preserve"> (в редакции от 28.01.2026 № 86)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14:paraId="6BE79E11" w14:textId="3076CCEC" w:rsidR="00CB0F9F" w:rsidRDefault="00CB0F9F" w:rsidP="00CB0F9F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9B3B0E"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 w:rsidR="00A37C95" w:rsidRPr="00463DC0">
        <w:rPr>
          <w:rFonts w:ascii="Arial" w:hAnsi="Arial" w:cs="Arial"/>
          <w:sz w:val="24"/>
          <w:szCs w:val="24"/>
        </w:rPr>
        <w:t>3</w:t>
      </w:r>
      <w:r w:rsidR="00A37C95">
        <w:rPr>
          <w:rFonts w:ascii="Arial" w:hAnsi="Arial" w:cs="Arial"/>
          <w:sz w:val="24"/>
          <w:szCs w:val="24"/>
        </w:rPr>
        <w:t> 357 115,5</w:t>
      </w:r>
      <w:r w:rsidRPr="00463DC0">
        <w:rPr>
          <w:rFonts w:ascii="Arial" w:hAnsi="Arial" w:cs="Arial"/>
          <w:sz w:val="24"/>
          <w:szCs w:val="24"/>
        </w:rPr>
        <w:t>» заменить на «</w:t>
      </w:r>
      <w:r w:rsidR="000326AD">
        <w:rPr>
          <w:rFonts w:ascii="Arial" w:hAnsi="Arial" w:cs="Arial"/>
          <w:sz w:val="24"/>
          <w:szCs w:val="24"/>
        </w:rPr>
        <w:t>3</w:t>
      </w:r>
      <w:r w:rsidR="00417848">
        <w:rPr>
          <w:rFonts w:ascii="Arial" w:hAnsi="Arial" w:cs="Arial"/>
          <w:sz w:val="24"/>
          <w:szCs w:val="24"/>
        </w:rPr>
        <w:t xml:space="preserve"> </w:t>
      </w:r>
      <w:r w:rsidR="000326AD">
        <w:rPr>
          <w:rFonts w:ascii="Arial" w:hAnsi="Arial" w:cs="Arial"/>
          <w:sz w:val="24"/>
          <w:szCs w:val="24"/>
        </w:rPr>
        <w:t>576 315,1</w:t>
      </w:r>
      <w:r w:rsidRPr="00463DC0">
        <w:rPr>
          <w:rFonts w:ascii="Arial" w:hAnsi="Arial" w:cs="Arial"/>
          <w:sz w:val="24"/>
          <w:szCs w:val="24"/>
        </w:rPr>
        <w:t>»</w:t>
      </w:r>
      <w:r w:rsidR="009B3B0E">
        <w:rPr>
          <w:rFonts w:ascii="Arial" w:hAnsi="Arial" w:cs="Arial"/>
          <w:sz w:val="24"/>
          <w:szCs w:val="24"/>
        </w:rPr>
        <w:t>, цифры «</w:t>
      </w:r>
      <w:r w:rsidR="00A37C95">
        <w:rPr>
          <w:rFonts w:ascii="Arial" w:hAnsi="Arial" w:cs="Arial"/>
          <w:sz w:val="24"/>
          <w:szCs w:val="24"/>
        </w:rPr>
        <w:t>1 656 811,5</w:t>
      </w:r>
      <w:r w:rsidR="009B3B0E">
        <w:rPr>
          <w:rFonts w:ascii="Arial" w:hAnsi="Arial" w:cs="Arial"/>
          <w:sz w:val="24"/>
          <w:szCs w:val="24"/>
        </w:rPr>
        <w:t>» заменить на «</w:t>
      </w:r>
      <w:r w:rsidR="000326AD">
        <w:rPr>
          <w:rFonts w:ascii="Arial" w:hAnsi="Arial" w:cs="Arial"/>
          <w:sz w:val="24"/>
          <w:szCs w:val="24"/>
        </w:rPr>
        <w:t>1 876 011,1</w:t>
      </w:r>
      <w:r w:rsidR="009B3B0E">
        <w:rPr>
          <w:rFonts w:ascii="Arial" w:hAnsi="Arial" w:cs="Arial"/>
          <w:sz w:val="24"/>
          <w:szCs w:val="24"/>
        </w:rPr>
        <w:t>»</w:t>
      </w:r>
      <w:r w:rsidRPr="00463DC0">
        <w:rPr>
          <w:rFonts w:ascii="Arial" w:hAnsi="Arial" w:cs="Arial"/>
          <w:sz w:val="24"/>
          <w:szCs w:val="24"/>
        </w:rPr>
        <w:t>;</w:t>
      </w:r>
    </w:p>
    <w:p w14:paraId="6E0FB20D" w14:textId="01BA3082" w:rsidR="00A37C95" w:rsidRDefault="00A37C95" w:rsidP="00A37C9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</w:t>
      </w:r>
      <w:r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 xml:space="preserve"> пункта </w:t>
      </w:r>
      <w:r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>
        <w:rPr>
          <w:rFonts w:ascii="Arial" w:hAnsi="Arial" w:cs="Arial"/>
          <w:sz w:val="24"/>
          <w:szCs w:val="24"/>
        </w:rPr>
        <w:t>3 113 924,0</w:t>
      </w:r>
      <w:r w:rsidRPr="00463DC0">
        <w:rPr>
          <w:rFonts w:ascii="Arial" w:hAnsi="Arial" w:cs="Arial"/>
          <w:sz w:val="24"/>
          <w:szCs w:val="24"/>
        </w:rPr>
        <w:t>» заменить на «</w:t>
      </w:r>
      <w:r>
        <w:rPr>
          <w:rFonts w:ascii="Arial" w:hAnsi="Arial" w:cs="Arial"/>
          <w:sz w:val="24"/>
          <w:szCs w:val="24"/>
        </w:rPr>
        <w:t>3 214 131,0</w:t>
      </w:r>
      <w:r w:rsidRPr="00463DC0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цифры «1 678 507,0» заменить на «1 778 714,0»</w:t>
      </w:r>
      <w:r w:rsidRPr="00463DC0">
        <w:rPr>
          <w:rFonts w:ascii="Arial" w:hAnsi="Arial" w:cs="Arial"/>
          <w:sz w:val="24"/>
          <w:szCs w:val="24"/>
        </w:rPr>
        <w:t>;</w:t>
      </w:r>
    </w:p>
    <w:p w14:paraId="38FCAC96" w14:textId="6F7D3BCD" w:rsidR="00A37C95" w:rsidRPr="00A37C95" w:rsidRDefault="00A37C95" w:rsidP="00A37C9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</w:t>
      </w:r>
      <w:r>
        <w:rPr>
          <w:rFonts w:ascii="Arial" w:hAnsi="Arial" w:cs="Arial"/>
          <w:sz w:val="24"/>
          <w:szCs w:val="24"/>
        </w:rPr>
        <w:t>3</w:t>
      </w:r>
      <w:r w:rsidRPr="00463DC0">
        <w:rPr>
          <w:rFonts w:ascii="Arial" w:hAnsi="Arial" w:cs="Arial"/>
          <w:sz w:val="24"/>
          <w:szCs w:val="24"/>
        </w:rPr>
        <w:t xml:space="preserve"> пункта </w:t>
      </w:r>
      <w:r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>
        <w:rPr>
          <w:rFonts w:ascii="Arial" w:hAnsi="Arial" w:cs="Arial"/>
          <w:sz w:val="24"/>
          <w:szCs w:val="24"/>
        </w:rPr>
        <w:t>3 257 493,1</w:t>
      </w:r>
      <w:r w:rsidRPr="00463DC0">
        <w:rPr>
          <w:rFonts w:ascii="Arial" w:hAnsi="Arial" w:cs="Arial"/>
          <w:sz w:val="24"/>
          <w:szCs w:val="24"/>
        </w:rPr>
        <w:t>» заменить на «</w:t>
      </w:r>
      <w:r>
        <w:rPr>
          <w:rFonts w:ascii="Arial" w:hAnsi="Arial" w:cs="Arial"/>
          <w:sz w:val="24"/>
          <w:szCs w:val="24"/>
        </w:rPr>
        <w:t>3 298 736,9</w:t>
      </w:r>
      <w:r w:rsidRPr="00463DC0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цифры «1 674 715,1» заменить на «1 715 958,9»</w:t>
      </w:r>
      <w:r w:rsidRPr="00463DC0">
        <w:rPr>
          <w:rFonts w:ascii="Arial" w:hAnsi="Arial" w:cs="Arial"/>
          <w:sz w:val="24"/>
          <w:szCs w:val="24"/>
        </w:rPr>
        <w:t>;</w:t>
      </w:r>
    </w:p>
    <w:p w14:paraId="010B37CA" w14:textId="32F120D0"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463DC0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 w:rsidR="00A37C95" w:rsidRPr="00463DC0">
        <w:rPr>
          <w:rFonts w:ascii="Arial" w:hAnsi="Arial" w:cs="Arial"/>
          <w:sz w:val="24"/>
          <w:szCs w:val="24"/>
        </w:rPr>
        <w:t>3</w:t>
      </w:r>
      <w:r w:rsidR="00A37C95">
        <w:rPr>
          <w:rFonts w:ascii="Arial" w:hAnsi="Arial" w:cs="Arial"/>
          <w:sz w:val="24"/>
          <w:szCs w:val="24"/>
        </w:rPr>
        <w:t> 491 636,7</w:t>
      </w:r>
      <w:r w:rsidR="00DA6EA3" w:rsidRPr="00463DC0">
        <w:rPr>
          <w:rFonts w:ascii="Arial" w:hAnsi="Arial" w:cs="Arial"/>
          <w:sz w:val="24"/>
          <w:szCs w:val="24"/>
        </w:rPr>
        <w:t xml:space="preserve">» </w:t>
      </w:r>
      <w:r w:rsidRPr="00463DC0">
        <w:rPr>
          <w:rFonts w:ascii="Arial" w:hAnsi="Arial" w:cs="Arial"/>
          <w:sz w:val="24"/>
          <w:szCs w:val="24"/>
        </w:rPr>
        <w:t>заменить на «</w:t>
      </w:r>
      <w:r w:rsidR="000326AD">
        <w:rPr>
          <w:rFonts w:ascii="Arial" w:hAnsi="Arial" w:cs="Arial"/>
          <w:sz w:val="24"/>
          <w:szCs w:val="24"/>
        </w:rPr>
        <w:t>3 713 614,7</w:t>
      </w:r>
      <w:r w:rsidR="00373003" w:rsidRPr="00463DC0">
        <w:rPr>
          <w:rFonts w:ascii="Arial" w:hAnsi="Arial" w:cs="Arial"/>
          <w:sz w:val="24"/>
          <w:szCs w:val="24"/>
        </w:rPr>
        <w:t>»</w:t>
      </w:r>
      <w:r w:rsidR="00553415" w:rsidRPr="00463DC0">
        <w:rPr>
          <w:rFonts w:ascii="Arial" w:hAnsi="Arial" w:cs="Arial"/>
          <w:sz w:val="24"/>
          <w:szCs w:val="24"/>
        </w:rPr>
        <w:t>;</w:t>
      </w:r>
    </w:p>
    <w:p w14:paraId="3FC913D9" w14:textId="2B12DF7A" w:rsidR="00A37C95" w:rsidRDefault="00A37C95" w:rsidP="00A37C9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</w:t>
      </w:r>
      <w:r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 xml:space="preserve"> пункта 2 цифры «</w:t>
      </w:r>
      <w:r w:rsidR="007476E4">
        <w:rPr>
          <w:rFonts w:ascii="Arial" w:hAnsi="Arial" w:cs="Arial"/>
          <w:sz w:val="24"/>
          <w:szCs w:val="24"/>
        </w:rPr>
        <w:t>3 187 433,2</w:t>
      </w:r>
      <w:r w:rsidRPr="00463DC0">
        <w:rPr>
          <w:rFonts w:ascii="Arial" w:hAnsi="Arial" w:cs="Arial"/>
          <w:sz w:val="24"/>
          <w:szCs w:val="24"/>
        </w:rPr>
        <w:t>» заменить на «</w:t>
      </w:r>
      <w:r w:rsidR="000326AD">
        <w:rPr>
          <w:rFonts w:ascii="Arial" w:hAnsi="Arial" w:cs="Arial"/>
          <w:sz w:val="24"/>
          <w:szCs w:val="24"/>
        </w:rPr>
        <w:t>3 2</w:t>
      </w:r>
      <w:r w:rsidR="00381AB7">
        <w:rPr>
          <w:rFonts w:ascii="Arial" w:hAnsi="Arial" w:cs="Arial"/>
          <w:sz w:val="24"/>
          <w:szCs w:val="24"/>
        </w:rPr>
        <w:t>87 640,2</w:t>
      </w:r>
      <w:r w:rsidRPr="00463DC0">
        <w:rPr>
          <w:rFonts w:ascii="Arial" w:hAnsi="Arial" w:cs="Arial"/>
          <w:sz w:val="24"/>
          <w:szCs w:val="24"/>
        </w:rPr>
        <w:t>»;</w:t>
      </w:r>
    </w:p>
    <w:p w14:paraId="77F6EC14" w14:textId="7F9808DD" w:rsidR="00A37C95" w:rsidRPr="007476E4" w:rsidRDefault="007476E4" w:rsidP="007476E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</w:t>
      </w:r>
      <w:r>
        <w:rPr>
          <w:rFonts w:ascii="Arial" w:hAnsi="Arial" w:cs="Arial"/>
          <w:sz w:val="24"/>
          <w:szCs w:val="24"/>
        </w:rPr>
        <w:t>3</w:t>
      </w:r>
      <w:r w:rsidRPr="00463DC0">
        <w:rPr>
          <w:rFonts w:ascii="Arial" w:hAnsi="Arial" w:cs="Arial"/>
          <w:sz w:val="24"/>
          <w:szCs w:val="24"/>
        </w:rPr>
        <w:t xml:space="preserve"> пункта 2 цифры «</w:t>
      </w:r>
      <w:r>
        <w:rPr>
          <w:rFonts w:ascii="Arial" w:hAnsi="Arial" w:cs="Arial"/>
          <w:sz w:val="24"/>
          <w:szCs w:val="24"/>
        </w:rPr>
        <w:t>3 335 653,7</w:t>
      </w:r>
      <w:r w:rsidRPr="00463DC0">
        <w:rPr>
          <w:rFonts w:ascii="Arial" w:hAnsi="Arial" w:cs="Arial"/>
          <w:sz w:val="24"/>
          <w:szCs w:val="24"/>
        </w:rPr>
        <w:t>» заменить на «</w:t>
      </w:r>
      <w:r w:rsidR="000326AD">
        <w:rPr>
          <w:rFonts w:ascii="Arial" w:hAnsi="Arial" w:cs="Arial"/>
          <w:sz w:val="24"/>
          <w:szCs w:val="24"/>
        </w:rPr>
        <w:t>3</w:t>
      </w:r>
      <w:r w:rsidR="00381AB7">
        <w:rPr>
          <w:rFonts w:ascii="Arial" w:hAnsi="Arial" w:cs="Arial"/>
          <w:sz w:val="24"/>
          <w:szCs w:val="24"/>
        </w:rPr>
        <w:t> 376 897,5</w:t>
      </w:r>
      <w:r w:rsidRPr="00463DC0">
        <w:rPr>
          <w:rFonts w:ascii="Arial" w:hAnsi="Arial" w:cs="Arial"/>
          <w:sz w:val="24"/>
          <w:szCs w:val="24"/>
        </w:rPr>
        <w:t>»;</w:t>
      </w:r>
    </w:p>
    <w:p w14:paraId="2667F4C2" w14:textId="2AE2E80C" w:rsidR="0082602D" w:rsidRPr="009B3B0E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463DC0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EC05F9" w:rsidRPr="00463DC0">
        <w:rPr>
          <w:rFonts w:ascii="Arial" w:hAnsi="Arial" w:cs="Arial"/>
          <w:color w:val="000000"/>
          <w:sz w:val="24"/>
          <w:szCs w:val="24"/>
        </w:rPr>
        <w:t>6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 w:rsidRPr="00463DC0">
        <w:rPr>
          <w:rFonts w:ascii="Arial" w:hAnsi="Arial" w:cs="Arial"/>
          <w:color w:val="000000"/>
          <w:sz w:val="24"/>
          <w:szCs w:val="24"/>
        </w:rPr>
        <w:t xml:space="preserve">– </w:t>
      </w:r>
      <w:r w:rsidR="00147E14">
        <w:rPr>
          <w:rFonts w:ascii="Arial" w:hAnsi="Arial" w:cs="Arial"/>
          <w:color w:val="000000"/>
          <w:sz w:val="24"/>
          <w:szCs w:val="24"/>
        </w:rPr>
        <w:t>137 299,6</w:t>
      </w:r>
      <w:r w:rsidR="00912FE5" w:rsidRPr="00463DC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DC0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яч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л</w:t>
      </w:r>
      <w:r w:rsidR="00804E4E" w:rsidRPr="00463DC0">
        <w:rPr>
          <w:rFonts w:ascii="Arial" w:hAnsi="Arial" w:cs="Arial"/>
          <w:color w:val="000000"/>
          <w:sz w:val="24"/>
          <w:szCs w:val="24"/>
        </w:rPr>
        <w:t>ей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(</w:t>
      </w:r>
      <w:r w:rsidR="00147E14">
        <w:rPr>
          <w:rFonts w:ascii="Arial" w:hAnsi="Arial" w:cs="Arial"/>
          <w:color w:val="000000"/>
          <w:sz w:val="24"/>
          <w:szCs w:val="24"/>
        </w:rPr>
        <w:t>15,1</w:t>
      </w:r>
      <w:r w:rsidR="002F78FB" w:rsidRPr="00463DC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DC0">
        <w:rPr>
          <w:rFonts w:ascii="Arial" w:hAnsi="Arial" w:cs="Arial"/>
          <w:color w:val="000000"/>
          <w:sz w:val="24"/>
          <w:szCs w:val="24"/>
        </w:rPr>
        <w:t>%)</w:t>
      </w:r>
      <w:r w:rsidR="004F3DD0">
        <w:rPr>
          <w:rFonts w:ascii="Arial" w:hAnsi="Arial" w:cs="Arial"/>
          <w:color w:val="000000"/>
          <w:sz w:val="24"/>
          <w:szCs w:val="24"/>
        </w:rPr>
        <w:t>»</w:t>
      </w:r>
      <w:r w:rsidRPr="00463DC0">
        <w:rPr>
          <w:rFonts w:ascii="Arial" w:hAnsi="Arial" w:cs="Arial"/>
          <w:color w:val="000000"/>
          <w:sz w:val="24"/>
          <w:szCs w:val="24"/>
        </w:rPr>
        <w:t>;</w:t>
      </w:r>
    </w:p>
    <w:p w14:paraId="66BC808B" w14:textId="178D2ED8" w:rsidR="009B3B0E" w:rsidRPr="009B3B0E" w:rsidRDefault="009B3B0E" w:rsidP="009B3B0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1);</w:t>
      </w:r>
    </w:p>
    <w:p w14:paraId="4B9F18A3" w14:textId="2299DB6D" w:rsidR="007476E4" w:rsidRPr="007476E4" w:rsidRDefault="00751A2C" w:rsidP="007476E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 xml:space="preserve">3 </w:t>
      </w:r>
      <w:r w:rsidRPr="00463DC0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>);</w:t>
      </w:r>
    </w:p>
    <w:p w14:paraId="4459DD97" w14:textId="47008802" w:rsidR="00B62ECB" w:rsidRPr="007476E4" w:rsidRDefault="007476E4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10) </w:t>
      </w:r>
      <w:r w:rsidR="0096671B" w:rsidRPr="007476E4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7476E4">
        <w:rPr>
          <w:rFonts w:ascii="Arial" w:hAnsi="Arial" w:cs="Arial"/>
          <w:sz w:val="24"/>
          <w:szCs w:val="24"/>
        </w:rPr>
        <w:t>4</w:t>
      </w:r>
      <w:r w:rsidR="0096671B" w:rsidRPr="007476E4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9B3B0E" w:rsidRPr="007476E4">
        <w:rPr>
          <w:rFonts w:ascii="Arial" w:hAnsi="Arial" w:cs="Arial"/>
          <w:sz w:val="24"/>
          <w:szCs w:val="24"/>
        </w:rPr>
        <w:t>3</w:t>
      </w:r>
      <w:r w:rsidR="00CC1811" w:rsidRPr="007476E4">
        <w:rPr>
          <w:rFonts w:ascii="Arial" w:hAnsi="Arial" w:cs="Arial"/>
          <w:sz w:val="24"/>
          <w:szCs w:val="24"/>
        </w:rPr>
        <w:t>);</w:t>
      </w:r>
    </w:p>
    <w:p w14:paraId="4696CFC2" w14:textId="0D633C95" w:rsidR="00DD33EB" w:rsidRPr="00463DC0" w:rsidRDefault="007476E4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11) </w:t>
      </w:r>
      <w:r w:rsidR="00B15B4C"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>5</w:t>
      </w:r>
      <w:r w:rsidR="00B15B4C"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4</w:t>
      </w:r>
      <w:r w:rsidR="00912FE5" w:rsidRPr="00463DC0">
        <w:rPr>
          <w:rFonts w:ascii="Arial" w:hAnsi="Arial" w:cs="Arial"/>
          <w:sz w:val="24"/>
          <w:szCs w:val="24"/>
        </w:rPr>
        <w:t>);</w:t>
      </w:r>
    </w:p>
    <w:p w14:paraId="22AD2084" w14:textId="007EA337" w:rsidR="00BE2037" w:rsidRPr="00E866F7" w:rsidRDefault="007476E4" w:rsidP="00E21C1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12) </w:t>
      </w:r>
      <w:r w:rsidR="00BE2037" w:rsidRPr="00463DC0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5</w:t>
      </w:r>
      <w:r w:rsidR="00BE2037" w:rsidRPr="00463DC0">
        <w:rPr>
          <w:rFonts w:ascii="Arial" w:hAnsi="Arial" w:cs="Arial"/>
          <w:sz w:val="24"/>
          <w:szCs w:val="24"/>
        </w:rPr>
        <w:t>)</w:t>
      </w:r>
      <w:r w:rsidR="00E21C14">
        <w:rPr>
          <w:rFonts w:ascii="Arial" w:hAnsi="Arial" w:cs="Arial"/>
          <w:sz w:val="24"/>
          <w:szCs w:val="24"/>
        </w:rPr>
        <w:t>.</w:t>
      </w:r>
    </w:p>
    <w:p w14:paraId="36B68EB9" w14:textId="77777777"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14:paraId="7B139D7E" w14:textId="42098682" w:rsidR="00620F8C" w:rsidRDefault="0082602D" w:rsidP="00E21C14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14:paraId="027A03AB" w14:textId="1DEB73D1" w:rsidR="00E21C14" w:rsidRDefault="00E21C14" w:rsidP="00E21C14">
      <w:pPr>
        <w:pStyle w:val="a5"/>
        <w:ind w:firstLine="567"/>
        <w:jc w:val="both"/>
        <w:rPr>
          <w:rFonts w:ascii="Arial" w:eastAsia="Calibri" w:hAnsi="Arial" w:cs="Arial"/>
        </w:rPr>
      </w:pPr>
    </w:p>
    <w:p w14:paraId="6BF7CCF4" w14:textId="1C7E8D27" w:rsidR="00F27BA5" w:rsidRDefault="00F27BA5" w:rsidP="00F27BA5">
      <w:pPr>
        <w:jc w:val="both"/>
        <w:rPr>
          <w:rFonts w:ascii="Arial" w:eastAsia="Calibri" w:hAnsi="Arial" w:cs="Arial"/>
          <w:b/>
          <w:i/>
        </w:rPr>
      </w:pPr>
    </w:p>
    <w:p w14:paraId="42A68E25" w14:textId="522716D0" w:rsidR="00F27BA5" w:rsidRPr="00F27BA5" w:rsidRDefault="00F27BA5" w:rsidP="00F27BA5">
      <w:pPr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F27BA5">
        <w:rPr>
          <w:rFonts w:ascii="Arial" w:eastAsia="Calibri" w:hAnsi="Arial" w:cs="Arial"/>
          <w:b/>
          <w:i/>
          <w:sz w:val="24"/>
          <w:szCs w:val="24"/>
        </w:rPr>
        <w:t xml:space="preserve">И.о. главы муниципального округа Ревда                 </w:t>
      </w:r>
      <w:r w:rsidRPr="00F27BA5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F27BA5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Pr="00F27BA5">
        <w:rPr>
          <w:rFonts w:ascii="Arial" w:eastAsia="Calibri" w:hAnsi="Arial" w:cs="Arial"/>
          <w:b/>
          <w:i/>
          <w:sz w:val="24"/>
          <w:szCs w:val="24"/>
        </w:rPr>
        <w:t>О.Н. Клочков</w:t>
      </w:r>
    </w:p>
    <w:p w14:paraId="53FB7F07" w14:textId="77777777" w:rsidR="00D551F9" w:rsidRDefault="00D551F9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5FF8E65C" w14:textId="1171C0BB"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6AAA39A7" w14:textId="4AF9BEBE"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bookmarkStart w:id="0" w:name="_GoBack"/>
      <w:bookmarkEnd w:id="0"/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542B5A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47EFD" w14:textId="77777777" w:rsidR="000134E5" w:rsidRDefault="000134E5" w:rsidP="00DA79B5">
      <w:pPr>
        <w:spacing w:after="0" w:line="240" w:lineRule="auto"/>
      </w:pPr>
      <w:r>
        <w:separator/>
      </w:r>
    </w:p>
  </w:endnote>
  <w:endnote w:type="continuationSeparator" w:id="0">
    <w:p w14:paraId="7C6A29AB" w14:textId="77777777" w:rsidR="000134E5" w:rsidRDefault="000134E5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5CB7E" w14:textId="77777777" w:rsidR="000134E5" w:rsidRDefault="000134E5" w:rsidP="00DA79B5">
      <w:pPr>
        <w:spacing w:after="0" w:line="240" w:lineRule="auto"/>
      </w:pPr>
      <w:r>
        <w:separator/>
      </w:r>
    </w:p>
  </w:footnote>
  <w:footnote w:type="continuationSeparator" w:id="0">
    <w:p w14:paraId="6A27F243" w14:textId="77777777" w:rsidR="000134E5" w:rsidRDefault="000134E5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4E5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26AD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57FA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47152"/>
    <w:rsid w:val="00147E14"/>
    <w:rsid w:val="00150096"/>
    <w:rsid w:val="001505E4"/>
    <w:rsid w:val="001507FD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204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8FD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1AB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406A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17848"/>
    <w:rsid w:val="0042024F"/>
    <w:rsid w:val="004202BD"/>
    <w:rsid w:val="00420A7C"/>
    <w:rsid w:val="00421869"/>
    <w:rsid w:val="00421AC3"/>
    <w:rsid w:val="004224E9"/>
    <w:rsid w:val="0042318D"/>
    <w:rsid w:val="004237EE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3DC0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DD0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2B5A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0F8C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44E4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476E4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47FF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6F90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14A0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3B0E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77C"/>
    <w:rsid w:val="00A35C7D"/>
    <w:rsid w:val="00A37874"/>
    <w:rsid w:val="00A37C95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19FC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1B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0F9F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D6FC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51F9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43D3"/>
    <w:rsid w:val="00D96CB2"/>
    <w:rsid w:val="00D97188"/>
    <w:rsid w:val="00D971CE"/>
    <w:rsid w:val="00DA00CB"/>
    <w:rsid w:val="00DA15B7"/>
    <w:rsid w:val="00DA1898"/>
    <w:rsid w:val="00DA49D3"/>
    <w:rsid w:val="00DA609B"/>
    <w:rsid w:val="00DA6EA3"/>
    <w:rsid w:val="00DA79B5"/>
    <w:rsid w:val="00DB16B2"/>
    <w:rsid w:val="00DB2057"/>
    <w:rsid w:val="00DB2DC6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1C14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866F7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5F9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3E5C"/>
    <w:rsid w:val="00F260A6"/>
    <w:rsid w:val="00F26E49"/>
    <w:rsid w:val="00F271C9"/>
    <w:rsid w:val="00F27A1B"/>
    <w:rsid w:val="00F27BA5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0DA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56C2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8D769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4BF6C-5DE7-48D8-AD12-21ED2D7E7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183</cp:revision>
  <cp:lastPrinted>2026-02-24T11:06:00Z</cp:lastPrinted>
  <dcterms:created xsi:type="dcterms:W3CDTF">2024-01-30T08:24:00Z</dcterms:created>
  <dcterms:modified xsi:type="dcterms:W3CDTF">2026-02-24T11:07:00Z</dcterms:modified>
</cp:coreProperties>
</file>