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3D3A" w:rsidRDefault="005E1BB5" w:rsidP="005548E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>
            <wp:extent cx="615950" cy="95885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95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3D3A" w:rsidRDefault="00633D3A" w:rsidP="005548E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33D3A" w:rsidRDefault="005E1BB5" w:rsidP="005548E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633D3A" w:rsidRPr="00C349EA" w:rsidRDefault="005E1BB5" w:rsidP="005548E9">
      <w:pPr>
        <w:spacing w:after="0" w:line="240" w:lineRule="auto"/>
        <w:jc w:val="center"/>
        <w:rPr>
          <w:rFonts w:ascii="Arial" w:hAnsi="Arial" w:cs="Arial"/>
          <w:bCs/>
          <w:sz w:val="28"/>
          <w:szCs w:val="28"/>
        </w:rPr>
      </w:pPr>
      <w:r w:rsidRPr="00C349EA">
        <w:rPr>
          <w:rFonts w:ascii="Arial" w:hAnsi="Arial" w:cs="Arial"/>
          <w:bCs/>
          <w:sz w:val="28"/>
          <w:szCs w:val="28"/>
        </w:rPr>
        <w:t>(созыв 20</w:t>
      </w:r>
      <w:r w:rsidR="00B06950" w:rsidRPr="00C349EA">
        <w:rPr>
          <w:rFonts w:ascii="Arial" w:hAnsi="Arial" w:cs="Arial"/>
          <w:bCs/>
          <w:sz w:val="28"/>
          <w:szCs w:val="28"/>
        </w:rPr>
        <w:t>21</w:t>
      </w:r>
      <w:r w:rsidRPr="00C349EA">
        <w:rPr>
          <w:rFonts w:ascii="Arial" w:hAnsi="Arial" w:cs="Arial"/>
          <w:bCs/>
          <w:sz w:val="28"/>
          <w:szCs w:val="28"/>
        </w:rPr>
        <w:t>-20</w:t>
      </w:r>
      <w:r w:rsidR="00B06950" w:rsidRPr="00C349EA">
        <w:rPr>
          <w:rFonts w:ascii="Arial" w:hAnsi="Arial" w:cs="Arial"/>
          <w:bCs/>
          <w:sz w:val="28"/>
          <w:szCs w:val="28"/>
        </w:rPr>
        <w:t>26</w:t>
      </w:r>
      <w:r w:rsidRPr="00C349EA">
        <w:rPr>
          <w:rFonts w:ascii="Arial" w:hAnsi="Arial" w:cs="Arial"/>
          <w:bCs/>
          <w:sz w:val="28"/>
          <w:szCs w:val="28"/>
        </w:rPr>
        <w:t>)</w:t>
      </w:r>
    </w:p>
    <w:p w:rsidR="00633D3A" w:rsidRDefault="00633D3A" w:rsidP="005548E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633D3A" w:rsidRDefault="005E1BB5" w:rsidP="005548E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РЕШЕНИЕ</w:t>
      </w:r>
    </w:p>
    <w:p w:rsidR="00633D3A" w:rsidRDefault="00633D3A" w:rsidP="005548E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B06950" w:rsidRDefault="00B06950" w:rsidP="005548E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633D3A" w:rsidRDefault="00B06950" w:rsidP="005548E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</w:t>
      </w:r>
      <w:r w:rsidR="005E1BB5">
        <w:rPr>
          <w:rFonts w:ascii="Arial" w:hAnsi="Arial" w:cs="Arial"/>
          <w:b/>
          <w:sz w:val="28"/>
          <w:szCs w:val="28"/>
        </w:rPr>
        <w:t>т</w:t>
      </w:r>
      <w:r>
        <w:rPr>
          <w:rFonts w:ascii="Arial" w:hAnsi="Arial" w:cs="Arial"/>
          <w:b/>
          <w:sz w:val="28"/>
          <w:szCs w:val="28"/>
        </w:rPr>
        <w:t xml:space="preserve"> 24 февраля 2022</w:t>
      </w:r>
      <w:r w:rsidR="005E1BB5">
        <w:rPr>
          <w:rFonts w:ascii="Arial" w:hAnsi="Arial" w:cs="Arial"/>
          <w:b/>
          <w:sz w:val="28"/>
          <w:szCs w:val="28"/>
        </w:rPr>
        <w:t xml:space="preserve"> года № </w:t>
      </w:r>
      <w:r w:rsidR="0007051F">
        <w:rPr>
          <w:rFonts w:ascii="Arial" w:hAnsi="Arial" w:cs="Arial"/>
          <w:b/>
          <w:sz w:val="28"/>
          <w:szCs w:val="28"/>
        </w:rPr>
        <w:t>54</w:t>
      </w:r>
    </w:p>
    <w:p w:rsidR="00633D3A" w:rsidRDefault="00633D3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633D3A" w:rsidRDefault="00633D3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633D3A" w:rsidRPr="00B06950" w:rsidRDefault="005E1BB5">
      <w:pPr>
        <w:tabs>
          <w:tab w:val="left" w:pos="3686"/>
        </w:tabs>
        <w:spacing w:after="0"/>
        <w:jc w:val="center"/>
        <w:outlineLvl w:val="0"/>
        <w:rPr>
          <w:rFonts w:ascii="Arial" w:hAnsi="Arial"/>
          <w:sz w:val="24"/>
          <w:szCs w:val="24"/>
        </w:rPr>
      </w:pPr>
      <w:r w:rsidRPr="00B06950">
        <w:rPr>
          <w:rFonts w:ascii="Arial" w:hAnsi="Arial" w:cs="Arial"/>
          <w:b/>
          <w:i/>
          <w:sz w:val="24"/>
          <w:szCs w:val="24"/>
        </w:rPr>
        <w:t xml:space="preserve">О внесении изменений в Положение о муниципальном земельном контроле на территории городского округа Ревда, утвержденное решением Думы городского округа Ревда от 24.11.2021 № 25 </w:t>
      </w:r>
    </w:p>
    <w:p w:rsidR="00B06950" w:rsidRDefault="00B06950" w:rsidP="00B06950">
      <w:pPr>
        <w:spacing w:after="0" w:line="240" w:lineRule="auto"/>
        <w:jc w:val="both"/>
        <w:rPr>
          <w:rFonts w:ascii="Arial" w:hAnsi="Arial"/>
          <w:sz w:val="26"/>
          <w:szCs w:val="26"/>
        </w:rPr>
      </w:pPr>
    </w:p>
    <w:p w:rsidR="00B06950" w:rsidRDefault="00B06950" w:rsidP="00B06950">
      <w:pPr>
        <w:spacing w:after="0" w:line="240" w:lineRule="auto"/>
        <w:ind w:firstLine="567"/>
        <w:jc w:val="both"/>
        <w:rPr>
          <w:rFonts w:ascii="Arial" w:hAnsi="Arial"/>
          <w:sz w:val="26"/>
          <w:szCs w:val="26"/>
        </w:rPr>
      </w:pPr>
    </w:p>
    <w:p w:rsidR="00633D3A" w:rsidRPr="00B06950" w:rsidRDefault="005E1BB5" w:rsidP="00B0695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 xml:space="preserve">В соответствии со статьей 53 Федерального закона от 31 июля 2020 года № 248-ФЗ «О государственном контроле (надзоре) и муниципальном контроле в Российской Федерации», руководствуясь пунктом 9 статьи 6 Устава городского округа Ревда, Дума городского округа Ревда </w:t>
      </w:r>
    </w:p>
    <w:p w:rsidR="00B06950" w:rsidRDefault="00B06950">
      <w:pPr>
        <w:pStyle w:val="a7"/>
        <w:spacing w:line="240" w:lineRule="auto"/>
        <w:ind w:firstLine="709"/>
        <w:jc w:val="left"/>
        <w:outlineLvl w:val="0"/>
        <w:rPr>
          <w:rFonts w:ascii="Arial" w:hAnsi="Arial" w:cs="Arial"/>
          <w:bCs/>
          <w:szCs w:val="24"/>
        </w:rPr>
      </w:pPr>
    </w:p>
    <w:p w:rsidR="00633D3A" w:rsidRDefault="005E1BB5">
      <w:pPr>
        <w:pStyle w:val="a7"/>
        <w:spacing w:line="240" w:lineRule="auto"/>
        <w:ind w:firstLine="709"/>
        <w:jc w:val="left"/>
        <w:outlineLvl w:val="0"/>
        <w:rPr>
          <w:rFonts w:ascii="Arial" w:hAnsi="Arial" w:cs="Arial"/>
          <w:bCs/>
          <w:szCs w:val="24"/>
        </w:rPr>
      </w:pPr>
      <w:r w:rsidRPr="00B06950">
        <w:rPr>
          <w:rFonts w:ascii="Arial" w:hAnsi="Arial" w:cs="Arial"/>
          <w:bCs/>
          <w:szCs w:val="24"/>
        </w:rPr>
        <w:t>Р Е Ш И Л А:</w:t>
      </w:r>
    </w:p>
    <w:p w:rsidR="00B06950" w:rsidRPr="00B06950" w:rsidRDefault="00B06950">
      <w:pPr>
        <w:pStyle w:val="a7"/>
        <w:spacing w:line="240" w:lineRule="auto"/>
        <w:ind w:firstLine="709"/>
        <w:jc w:val="left"/>
        <w:outlineLvl w:val="0"/>
        <w:rPr>
          <w:rFonts w:ascii="Arial" w:hAnsi="Arial" w:cs="Arial"/>
          <w:bCs/>
          <w:szCs w:val="24"/>
        </w:rPr>
      </w:pPr>
    </w:p>
    <w:p w:rsidR="00633D3A" w:rsidRPr="00B06950" w:rsidRDefault="005E1BB5">
      <w:pPr>
        <w:pStyle w:val="ad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Внести в Положение о муниципальном земельном контроле на территории городского округа Ревда, утвержденное решением Думы городского округа Ревда от 24.11.2021 № 25</w:t>
      </w:r>
      <w:r w:rsidR="00B06950">
        <w:rPr>
          <w:rFonts w:ascii="Arial" w:hAnsi="Arial" w:cs="Arial"/>
          <w:sz w:val="24"/>
          <w:szCs w:val="24"/>
        </w:rPr>
        <w:t>,</w:t>
      </w:r>
      <w:r w:rsidRPr="00B06950">
        <w:rPr>
          <w:rFonts w:ascii="Arial" w:hAnsi="Arial" w:cs="Arial"/>
          <w:sz w:val="24"/>
          <w:szCs w:val="24"/>
        </w:rPr>
        <w:t xml:space="preserve"> следующие изменения:</w:t>
      </w:r>
    </w:p>
    <w:p w:rsidR="00633D3A" w:rsidRPr="00B06950" w:rsidRDefault="005E1BB5">
      <w:pPr>
        <w:pStyle w:val="ad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1.1.</w:t>
      </w:r>
      <w:r w:rsidRPr="00B06950">
        <w:rPr>
          <w:rFonts w:ascii="Arial" w:hAnsi="Arial" w:cs="Arial"/>
          <w:sz w:val="24"/>
          <w:szCs w:val="24"/>
        </w:rPr>
        <w:tab/>
        <w:t xml:space="preserve">Дополнить главой </w:t>
      </w:r>
      <w:r w:rsidRPr="00B06950">
        <w:rPr>
          <w:rFonts w:ascii="Arial" w:hAnsi="Arial" w:cs="Arial"/>
          <w:sz w:val="24"/>
          <w:szCs w:val="24"/>
          <w:lang w:val="en-US"/>
        </w:rPr>
        <w:t>IV</w:t>
      </w:r>
      <w:r w:rsidRPr="00B06950">
        <w:rPr>
          <w:rFonts w:ascii="Arial" w:hAnsi="Arial" w:cs="Arial"/>
          <w:sz w:val="24"/>
          <w:szCs w:val="24"/>
        </w:rPr>
        <w:t>.1 «Проверочные листы»:</w:t>
      </w:r>
    </w:p>
    <w:p w:rsidR="00633D3A" w:rsidRPr="00B06950" w:rsidRDefault="005E1BB5">
      <w:pPr>
        <w:pStyle w:val="ad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56.1.</w:t>
      </w:r>
      <w:r w:rsidRPr="00B06950">
        <w:rPr>
          <w:rFonts w:ascii="Arial" w:hAnsi="Arial" w:cs="Arial"/>
          <w:sz w:val="24"/>
          <w:szCs w:val="24"/>
        </w:rPr>
        <w:tab/>
      </w:r>
      <w:bookmarkStart w:id="0" w:name="_Hlk95735910"/>
      <w:r w:rsidRPr="00B06950">
        <w:rPr>
          <w:rFonts w:ascii="Arial" w:hAnsi="Arial" w:cs="Arial"/>
          <w:sz w:val="24"/>
          <w:szCs w:val="24"/>
        </w:rPr>
        <w:t>В целях снижения рисков причинения вреда (ущерба) на объектах контроля и оптимизации проведения контрольных мероприятий контрольный орган формирует и утверждает проверочные листы (списки контрольных вопросов, ответы на которые свидетельствуют о соблюдении или несоблюдении контролируемым лицом обязательных требований).</w:t>
      </w:r>
      <w:bookmarkEnd w:id="0"/>
    </w:p>
    <w:p w:rsidR="00633D3A" w:rsidRPr="00B06950" w:rsidRDefault="005E1BB5">
      <w:pPr>
        <w:pStyle w:val="ad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56.2.</w:t>
      </w:r>
      <w:r w:rsidRPr="00B06950">
        <w:rPr>
          <w:rFonts w:ascii="Arial" w:hAnsi="Arial" w:cs="Arial"/>
          <w:sz w:val="24"/>
          <w:szCs w:val="24"/>
        </w:rPr>
        <w:tab/>
        <w:t>Проверочные листы подлежат обязательному применению при осуществлении следующих плановых контрольных мероприятий:</w:t>
      </w:r>
    </w:p>
    <w:p w:rsidR="00633D3A" w:rsidRPr="00B06950" w:rsidRDefault="005E1BB5">
      <w:pPr>
        <w:pStyle w:val="ad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а)</w:t>
      </w:r>
      <w:r w:rsidRPr="00B06950">
        <w:rPr>
          <w:rFonts w:ascii="Arial" w:hAnsi="Arial" w:cs="Arial"/>
          <w:sz w:val="24"/>
          <w:szCs w:val="24"/>
        </w:rPr>
        <w:tab/>
        <w:t>рейдовый осмотр;</w:t>
      </w:r>
    </w:p>
    <w:p w:rsidR="00633D3A" w:rsidRPr="00B06950" w:rsidRDefault="005E1BB5">
      <w:pPr>
        <w:pStyle w:val="ad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б)</w:t>
      </w:r>
      <w:r w:rsidRPr="00B06950">
        <w:rPr>
          <w:rFonts w:ascii="Arial" w:hAnsi="Arial" w:cs="Arial"/>
          <w:sz w:val="24"/>
          <w:szCs w:val="24"/>
        </w:rPr>
        <w:tab/>
        <w:t>выездная проверка.</w:t>
      </w:r>
    </w:p>
    <w:p w:rsidR="00633D3A" w:rsidRPr="00B06950" w:rsidRDefault="005E1BB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56.3.</w:t>
      </w:r>
      <w:r w:rsidRPr="00B06950">
        <w:rPr>
          <w:rFonts w:ascii="Arial" w:hAnsi="Arial" w:cs="Arial"/>
          <w:sz w:val="24"/>
          <w:szCs w:val="24"/>
        </w:rPr>
        <w:tab/>
        <w:t>Орган муниципального контроля вправе применять проверочные листы при проведении иных плановых контрольных мероприятий, внеплановых контрольных мероприятий:</w:t>
      </w:r>
    </w:p>
    <w:p w:rsidR="00633D3A" w:rsidRPr="00B06950" w:rsidRDefault="005E1BB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а)</w:t>
      </w:r>
      <w:r w:rsidRPr="00B06950">
        <w:rPr>
          <w:rFonts w:ascii="Arial" w:hAnsi="Arial" w:cs="Arial"/>
          <w:sz w:val="24"/>
          <w:szCs w:val="24"/>
        </w:rPr>
        <w:tab/>
        <w:t>инспекционный визит;</w:t>
      </w:r>
    </w:p>
    <w:p w:rsidR="00633D3A" w:rsidRPr="00B06950" w:rsidRDefault="005E1BB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б)</w:t>
      </w:r>
      <w:r w:rsidRPr="00B06950">
        <w:rPr>
          <w:rFonts w:ascii="Arial" w:hAnsi="Arial" w:cs="Arial"/>
          <w:sz w:val="24"/>
          <w:szCs w:val="24"/>
        </w:rPr>
        <w:tab/>
        <w:t>документарная проверка;</w:t>
      </w:r>
    </w:p>
    <w:p w:rsidR="00633D3A" w:rsidRPr="00B06950" w:rsidRDefault="005E1BB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в)</w:t>
      </w:r>
      <w:r w:rsidRPr="00B06950">
        <w:rPr>
          <w:rFonts w:ascii="Arial" w:hAnsi="Arial" w:cs="Arial"/>
          <w:sz w:val="24"/>
          <w:szCs w:val="24"/>
        </w:rPr>
        <w:tab/>
        <w:t>выездная проверка.</w:t>
      </w:r>
    </w:p>
    <w:p w:rsidR="00633D3A" w:rsidRPr="00B06950" w:rsidRDefault="005E1BB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А также контрольных мероприятий на основании программы проверок.</w:t>
      </w:r>
    </w:p>
    <w:p w:rsidR="00633D3A" w:rsidRPr="00B06950" w:rsidRDefault="005E1BB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56.4.</w:t>
      </w:r>
      <w:r w:rsidRPr="00B06950">
        <w:rPr>
          <w:rFonts w:ascii="Arial" w:hAnsi="Arial" w:cs="Arial"/>
          <w:sz w:val="24"/>
          <w:szCs w:val="24"/>
        </w:rPr>
        <w:tab/>
        <w:t>Формы проверочных листов утверждаются нормативным правовым актом администрации в соответствии с требованиями Постановления Правительства Российской Федерации от 27.10.2021 № 1844.</w:t>
      </w:r>
    </w:p>
    <w:p w:rsidR="00633D3A" w:rsidRPr="00B06950" w:rsidRDefault="005E1BB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 xml:space="preserve">Формы проверочных листов после дня их официального опубликования подлежат размещению на официальном сайте органа муниципального контроля </w:t>
      </w:r>
      <w:r w:rsidRPr="00B06950">
        <w:rPr>
          <w:rFonts w:ascii="Arial" w:hAnsi="Arial" w:cs="Arial"/>
          <w:sz w:val="24"/>
          <w:szCs w:val="24"/>
        </w:rPr>
        <w:lastRenderedPageBreak/>
        <w:t>(администрации городского округа Ревда) в сети «Интернет» и внесению в единый реестр видов муниципального контроля.</w:t>
      </w:r>
    </w:p>
    <w:p w:rsidR="00633D3A" w:rsidRPr="00B06950" w:rsidRDefault="005E1BB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1.2.</w:t>
      </w:r>
      <w:r w:rsidRPr="00B06950">
        <w:rPr>
          <w:rFonts w:ascii="Arial" w:hAnsi="Arial" w:cs="Arial"/>
          <w:sz w:val="24"/>
          <w:szCs w:val="24"/>
        </w:rPr>
        <w:tab/>
        <w:t>Изложить пункт 3 Положения в следующей редакции:</w:t>
      </w:r>
    </w:p>
    <w:p w:rsidR="00633D3A" w:rsidRPr="00B06950" w:rsidRDefault="005E1BB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«3.</w:t>
      </w:r>
      <w:r w:rsidRPr="00B06950">
        <w:rPr>
          <w:rFonts w:ascii="Arial" w:hAnsi="Arial" w:cs="Arial"/>
          <w:sz w:val="24"/>
          <w:szCs w:val="24"/>
        </w:rPr>
        <w:tab/>
        <w:t xml:space="preserve">Муниципальный контроль на территории городского округа Ревда осуществляет управление по землепользованию и градостроительству администрации городского округа Ревда (далее - орган </w:t>
      </w:r>
      <w:bookmarkStart w:id="1" w:name="_Hlk95736061"/>
      <w:r w:rsidRPr="00B06950">
        <w:rPr>
          <w:rFonts w:ascii="Arial" w:hAnsi="Arial" w:cs="Arial"/>
          <w:sz w:val="24"/>
          <w:szCs w:val="24"/>
        </w:rPr>
        <w:t>муниципального контроля</w:t>
      </w:r>
      <w:bookmarkEnd w:id="1"/>
      <w:r w:rsidRPr="00B06950">
        <w:rPr>
          <w:rFonts w:ascii="Arial" w:hAnsi="Arial" w:cs="Arial"/>
          <w:sz w:val="24"/>
          <w:szCs w:val="24"/>
        </w:rPr>
        <w:t>)».</w:t>
      </w:r>
    </w:p>
    <w:p w:rsidR="00633D3A" w:rsidRPr="00B06950" w:rsidRDefault="005E1BB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1.3.</w:t>
      </w:r>
      <w:r w:rsidRPr="00B06950">
        <w:rPr>
          <w:rFonts w:ascii="Arial" w:hAnsi="Arial" w:cs="Arial"/>
          <w:sz w:val="24"/>
          <w:szCs w:val="24"/>
        </w:rPr>
        <w:tab/>
        <w:t>Заменить во всех пунктах Положения слова «отдел муниципального земельного контроля», «контрольный орган», «уполномоченный орган», «орган муниципального земельного контроля» на слова «орган муниципального контроля».</w:t>
      </w:r>
    </w:p>
    <w:p w:rsidR="00633D3A" w:rsidRPr="00B06950" w:rsidRDefault="005E1BB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1.4.</w:t>
      </w:r>
      <w:r w:rsidRPr="00B06950">
        <w:rPr>
          <w:rFonts w:ascii="Arial" w:hAnsi="Arial" w:cs="Arial"/>
          <w:sz w:val="24"/>
          <w:szCs w:val="24"/>
        </w:rPr>
        <w:tab/>
        <w:t>В пункте 4 Положения исключить слово «Администрации».</w:t>
      </w:r>
    </w:p>
    <w:p w:rsidR="00633D3A" w:rsidRPr="00B06950" w:rsidRDefault="005E1BB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1.5.</w:t>
      </w:r>
      <w:r w:rsidRPr="00B06950">
        <w:rPr>
          <w:rFonts w:ascii="Arial" w:hAnsi="Arial" w:cs="Arial"/>
          <w:sz w:val="24"/>
          <w:szCs w:val="24"/>
        </w:rPr>
        <w:tab/>
        <w:t>Пункт 24 Положения дополнить подпунктом д) следующего содержания:</w:t>
      </w:r>
    </w:p>
    <w:p w:rsidR="00633D3A" w:rsidRPr="00B06950" w:rsidRDefault="005E1BB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«д).</w:t>
      </w:r>
      <w:r w:rsidRPr="00B06950">
        <w:rPr>
          <w:rFonts w:ascii="Arial" w:hAnsi="Arial" w:cs="Arial"/>
          <w:sz w:val="24"/>
          <w:szCs w:val="24"/>
        </w:rPr>
        <w:tab/>
        <w:t>профилактический визит».</w:t>
      </w:r>
    </w:p>
    <w:p w:rsidR="00633D3A" w:rsidRPr="00B06950" w:rsidRDefault="005E1BB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1.6.</w:t>
      </w:r>
      <w:r w:rsidRPr="00B06950">
        <w:rPr>
          <w:rFonts w:ascii="Arial" w:hAnsi="Arial" w:cs="Arial"/>
          <w:sz w:val="24"/>
          <w:szCs w:val="24"/>
        </w:rPr>
        <w:tab/>
        <w:t>Изложить пункт 48 Положения в следующей редакции:</w:t>
      </w:r>
    </w:p>
    <w:p w:rsidR="00633D3A" w:rsidRPr="00B06950" w:rsidRDefault="005E1BB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«48.</w:t>
      </w:r>
      <w:r w:rsidRPr="00B06950">
        <w:rPr>
          <w:rFonts w:ascii="Arial" w:hAnsi="Arial" w:cs="Arial"/>
          <w:sz w:val="24"/>
          <w:szCs w:val="24"/>
        </w:rPr>
        <w:tab/>
        <w:t>Внеплановые контрольные мероприятия, за исключением внеплановых контрольных мероприятий без взаимодействия, проводятся по основаниям, предусмотренным под</w:t>
      </w:r>
      <w:hyperlink r:id="rId7">
        <w:r w:rsidRPr="00B06950">
          <w:rPr>
            <w:rFonts w:ascii="Arial" w:hAnsi="Arial" w:cs="Arial"/>
            <w:sz w:val="24"/>
            <w:szCs w:val="24"/>
          </w:rPr>
          <w:t xml:space="preserve">пунктами </w:t>
        </w:r>
      </w:hyperlink>
      <w:r w:rsidRPr="00B06950">
        <w:rPr>
          <w:rFonts w:ascii="Arial" w:hAnsi="Arial" w:cs="Arial"/>
          <w:sz w:val="24"/>
          <w:szCs w:val="24"/>
        </w:rPr>
        <w:t>а), б), г)- е) пункта 43 настоящего Положения.».</w:t>
      </w:r>
    </w:p>
    <w:p w:rsidR="00633D3A" w:rsidRPr="00B06950" w:rsidRDefault="005E1BB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1.7.</w:t>
      </w:r>
      <w:r w:rsidRPr="00B06950">
        <w:rPr>
          <w:rFonts w:ascii="Arial" w:hAnsi="Arial" w:cs="Arial"/>
          <w:sz w:val="24"/>
          <w:szCs w:val="24"/>
        </w:rPr>
        <w:tab/>
        <w:t>В пункт 49 Положения слова «подпунктами 4-6 пункт 39 и пункта 46 настоящего Положения» заменить на слова «</w:t>
      </w:r>
      <w:hyperlink r:id="rId8">
        <w:r w:rsidRPr="00B06950">
          <w:rPr>
            <w:rFonts w:ascii="Arial" w:hAnsi="Arial" w:cs="Arial"/>
            <w:sz w:val="24"/>
            <w:szCs w:val="24"/>
          </w:rPr>
          <w:t>подпунктами г) - е) пункта 43 и пункта 50 настоящего Положения</w:t>
        </w:r>
      </w:hyperlink>
      <w:r w:rsidRPr="00B06950">
        <w:rPr>
          <w:rFonts w:ascii="Arial" w:hAnsi="Arial" w:cs="Arial"/>
          <w:sz w:val="24"/>
          <w:szCs w:val="24"/>
        </w:rPr>
        <w:t>»</w:t>
      </w:r>
    </w:p>
    <w:p w:rsidR="00633D3A" w:rsidRPr="00B06950" w:rsidRDefault="00C349EA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hyperlink r:id="rId9">
        <w:r w:rsidR="005E1BB5" w:rsidRPr="00B06950">
          <w:rPr>
            <w:rFonts w:ascii="Arial" w:hAnsi="Arial" w:cs="Arial"/>
            <w:sz w:val="24"/>
            <w:szCs w:val="24"/>
          </w:rPr>
          <w:t>1.8.</w:t>
        </w:r>
        <w:r w:rsidR="005E1BB5" w:rsidRPr="00B06950">
          <w:rPr>
            <w:rFonts w:ascii="Arial" w:hAnsi="Arial" w:cs="Arial"/>
            <w:sz w:val="24"/>
            <w:szCs w:val="24"/>
          </w:rPr>
          <w:tab/>
        </w:r>
      </w:hyperlink>
      <w:r w:rsidR="005E1BB5" w:rsidRPr="00B06950">
        <w:rPr>
          <w:rFonts w:ascii="Arial" w:hAnsi="Arial" w:cs="Arial"/>
          <w:sz w:val="24"/>
          <w:szCs w:val="24"/>
        </w:rPr>
        <w:t>В пункте 54 Положения слова «в пункте 49» заменить словами «в пункте 53».</w:t>
      </w:r>
    </w:p>
    <w:p w:rsidR="00633D3A" w:rsidRPr="00B06950" w:rsidRDefault="005E1BB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1.9.</w:t>
      </w:r>
      <w:hyperlink r:id="rId10">
        <w:r w:rsidRPr="00B06950">
          <w:rPr>
            <w:rFonts w:ascii="Arial" w:hAnsi="Arial" w:cs="Arial"/>
            <w:sz w:val="24"/>
            <w:szCs w:val="24"/>
          </w:rPr>
          <w:tab/>
          <w:t>Внести изменения в пункт 57 Положения слова «предусмотренных подпунктом 2 пункта 60 настоящего Положения» заменить словами «предусмотренных подпунктом б) пункта 64 настоящего Положения.».</w:t>
        </w:r>
      </w:hyperlink>
    </w:p>
    <w:p w:rsidR="00633D3A" w:rsidRPr="00B06950" w:rsidRDefault="00C349EA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hyperlink r:id="rId11">
        <w:r w:rsidR="005E1BB5" w:rsidRPr="00B06950">
          <w:rPr>
            <w:rFonts w:ascii="Arial" w:hAnsi="Arial" w:cs="Arial"/>
            <w:sz w:val="24"/>
            <w:szCs w:val="24"/>
          </w:rPr>
          <w:t>1.1</w:t>
        </w:r>
      </w:hyperlink>
      <w:r w:rsidR="005E1BB5" w:rsidRPr="00B06950">
        <w:rPr>
          <w:rFonts w:ascii="Arial" w:hAnsi="Arial" w:cs="Arial"/>
          <w:sz w:val="24"/>
          <w:szCs w:val="24"/>
        </w:rPr>
        <w:t>0.</w:t>
      </w:r>
      <w:bookmarkStart w:id="2" w:name="_Hlk95736353"/>
      <w:r w:rsidR="005E1BB5" w:rsidRPr="00B06950">
        <w:rPr>
          <w:rFonts w:ascii="Arial" w:hAnsi="Arial" w:cs="Arial"/>
          <w:sz w:val="24"/>
          <w:szCs w:val="24"/>
        </w:rPr>
        <w:fldChar w:fldCharType="begin"/>
      </w:r>
      <w:r w:rsidR="005E1BB5" w:rsidRPr="00B06950">
        <w:rPr>
          <w:rFonts w:ascii="Arial" w:hAnsi="Arial" w:cs="Arial"/>
          <w:sz w:val="24"/>
          <w:szCs w:val="24"/>
        </w:rPr>
        <w:instrText xml:space="preserve"> HYPERLINK "consultantplus://offline/ref=FDDDAC758FFC9C2A9E0E2B1CC36CBF159CE1FDCADD6EFE465AF88419FF80F240777C59DE0E7F10BB7FE4BA3CC9C61573DB96E7F9F43884EE366C3A1771y3L" \h </w:instrText>
      </w:r>
      <w:r w:rsidR="005E1BB5" w:rsidRPr="00B06950">
        <w:rPr>
          <w:rFonts w:ascii="Arial" w:hAnsi="Arial" w:cs="Arial"/>
          <w:sz w:val="24"/>
          <w:szCs w:val="24"/>
        </w:rPr>
        <w:fldChar w:fldCharType="separate"/>
      </w:r>
      <w:r w:rsidR="005E1BB5" w:rsidRPr="00B06950">
        <w:rPr>
          <w:rFonts w:ascii="Arial" w:hAnsi="Arial" w:cs="Arial"/>
          <w:sz w:val="24"/>
          <w:szCs w:val="24"/>
        </w:rPr>
        <w:tab/>
        <w:t>Из пункта 73 Положения исключить слова:</w:t>
      </w:r>
      <w:r w:rsidR="005E1BB5" w:rsidRPr="00B06950">
        <w:rPr>
          <w:rFonts w:ascii="Arial" w:hAnsi="Arial" w:cs="Arial"/>
          <w:sz w:val="24"/>
          <w:szCs w:val="24"/>
        </w:rPr>
        <w:fldChar w:fldCharType="end"/>
      </w:r>
    </w:p>
    <w:p w:rsidR="00633D3A" w:rsidRPr="00B06950" w:rsidRDefault="00C349EA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hyperlink r:id="rId12">
        <w:r w:rsidR="005E1BB5" w:rsidRPr="00B06950">
          <w:rPr>
            <w:rFonts w:ascii="Arial" w:hAnsi="Arial" w:cs="Arial"/>
            <w:sz w:val="24"/>
            <w:szCs w:val="24"/>
          </w:rPr>
          <w:t>«До 31 декабря 2023 года досудебный порядок обжалования может осуществляться посредством бумажного документооборота.».</w:t>
        </w:r>
      </w:hyperlink>
    </w:p>
    <w:bookmarkEnd w:id="2"/>
    <w:p w:rsidR="00633D3A" w:rsidRPr="00B06950" w:rsidRDefault="005E1BB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fldChar w:fldCharType="begin"/>
      </w:r>
      <w:r w:rsidRPr="00B06950">
        <w:rPr>
          <w:rFonts w:ascii="Arial" w:hAnsi="Arial" w:cs="Arial"/>
          <w:sz w:val="24"/>
          <w:szCs w:val="24"/>
        </w:rPr>
        <w:instrText xml:space="preserve"> HYPERLINK "consultantplus://offline/ref=FDDDAC758FFC9C2A9E0E2B1CC36CBF159CE1FDCADD6EFE465AF88419FF80F240777C59DE0E7F10BB7FE4BA3CC9C61573DB96E7F9F43884EE366C3A1771y3L" \h </w:instrText>
      </w:r>
      <w:r w:rsidRPr="00B06950">
        <w:rPr>
          <w:rFonts w:ascii="Arial" w:hAnsi="Arial" w:cs="Arial"/>
          <w:sz w:val="24"/>
          <w:szCs w:val="24"/>
        </w:rPr>
        <w:fldChar w:fldCharType="separate"/>
      </w:r>
      <w:r w:rsidRPr="00B06950">
        <w:rPr>
          <w:rFonts w:ascii="Arial" w:hAnsi="Arial" w:cs="Arial"/>
          <w:sz w:val="24"/>
          <w:szCs w:val="24"/>
        </w:rPr>
        <w:t>1.11.</w:t>
      </w:r>
      <w:r w:rsidRPr="00B06950">
        <w:rPr>
          <w:rFonts w:ascii="Arial" w:hAnsi="Arial" w:cs="Arial"/>
          <w:sz w:val="24"/>
          <w:szCs w:val="24"/>
        </w:rPr>
        <w:tab/>
        <w:t>В пункте 75 Положения заменить слова «в пункте 55» на слова «в пункте 74».</w:t>
      </w:r>
      <w:r w:rsidRPr="00B06950">
        <w:rPr>
          <w:rFonts w:ascii="Arial" w:hAnsi="Arial" w:cs="Arial"/>
          <w:sz w:val="24"/>
          <w:szCs w:val="24"/>
        </w:rPr>
        <w:fldChar w:fldCharType="end"/>
      </w:r>
    </w:p>
    <w:p w:rsidR="00633D3A" w:rsidRPr="00B06950" w:rsidRDefault="00C349EA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hyperlink r:id="rId13">
        <w:r w:rsidR="005E1BB5" w:rsidRPr="00B06950">
          <w:rPr>
            <w:rFonts w:ascii="Arial" w:hAnsi="Arial" w:cs="Arial"/>
            <w:iCs/>
            <w:sz w:val="24"/>
            <w:szCs w:val="24"/>
          </w:rPr>
          <w:t>1.12.</w:t>
        </w:r>
        <w:r w:rsidR="005E1BB5" w:rsidRPr="00B06950">
          <w:rPr>
            <w:rFonts w:ascii="Arial" w:hAnsi="Arial" w:cs="Arial"/>
            <w:iCs/>
            <w:sz w:val="24"/>
            <w:szCs w:val="24"/>
          </w:rPr>
          <w:tab/>
          <w:t>Изложить пункт 77 Положения в следующей редакции:</w:t>
        </w:r>
      </w:hyperlink>
    </w:p>
    <w:p w:rsidR="00633D3A" w:rsidRPr="00B06950" w:rsidRDefault="00C349EA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hyperlink r:id="rId14">
        <w:r w:rsidR="005E1BB5" w:rsidRPr="00B06950">
          <w:rPr>
            <w:rFonts w:ascii="Arial" w:hAnsi="Arial" w:cs="Arial"/>
            <w:iCs/>
            <w:sz w:val="24"/>
            <w:szCs w:val="24"/>
          </w:rPr>
          <w:t>«77.</w:t>
        </w:r>
        <w:r w:rsidR="005E1BB5" w:rsidRPr="00B06950">
          <w:rPr>
            <w:rFonts w:ascii="Arial" w:hAnsi="Arial" w:cs="Arial"/>
            <w:iCs/>
            <w:sz w:val="24"/>
            <w:szCs w:val="24"/>
          </w:rPr>
          <w:tab/>
          <w:t>Орган муниципального контроля ежегодно осуществляет подготовку доклада о муниципальном земельном контроле с учетом требований, установленных Федеральным законом от 31 июля 2020 года</w:t>
        </w:r>
        <w:r w:rsidR="00B06950">
          <w:rPr>
            <w:rFonts w:ascii="Arial" w:hAnsi="Arial" w:cs="Arial"/>
            <w:iCs/>
            <w:sz w:val="24"/>
            <w:szCs w:val="24"/>
          </w:rPr>
          <w:t xml:space="preserve"> </w:t>
        </w:r>
        <w:r w:rsidR="005E1BB5" w:rsidRPr="00B06950">
          <w:rPr>
            <w:rFonts w:ascii="Arial" w:hAnsi="Arial" w:cs="Arial"/>
            <w:iCs/>
            <w:sz w:val="24"/>
            <w:szCs w:val="24"/>
          </w:rPr>
          <w:t>№ 248</w:t>
        </w:r>
        <w:r w:rsidR="00B06950">
          <w:rPr>
            <w:rFonts w:ascii="Arial" w:hAnsi="Arial" w:cs="Arial"/>
            <w:iCs/>
            <w:sz w:val="24"/>
            <w:szCs w:val="24"/>
          </w:rPr>
          <w:t>-</w:t>
        </w:r>
        <w:r w:rsidR="005E1BB5" w:rsidRPr="00B06950">
          <w:rPr>
            <w:rFonts w:ascii="Arial" w:hAnsi="Arial" w:cs="Arial"/>
            <w:iCs/>
            <w:sz w:val="24"/>
            <w:szCs w:val="24"/>
          </w:rPr>
          <w:t>ФЗ «О государственном контроле (надзоре) и муниципальном контроле в Российской Федерации».</w:t>
        </w:r>
      </w:hyperlink>
    </w:p>
    <w:p w:rsidR="00633D3A" w:rsidRPr="00B06950" w:rsidRDefault="00C349EA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hyperlink r:id="rId15">
        <w:r w:rsidR="005E1BB5" w:rsidRPr="00B06950">
          <w:rPr>
            <w:rFonts w:ascii="Arial" w:hAnsi="Arial" w:cs="Arial"/>
            <w:iCs/>
            <w:sz w:val="24"/>
            <w:szCs w:val="24"/>
          </w:rPr>
          <w:t>1.13.</w:t>
        </w:r>
        <w:r w:rsidR="005E1BB5" w:rsidRPr="00B06950">
          <w:rPr>
            <w:rFonts w:ascii="Arial" w:hAnsi="Arial" w:cs="Arial"/>
            <w:iCs/>
            <w:sz w:val="24"/>
            <w:szCs w:val="24"/>
          </w:rPr>
          <w:tab/>
          <w:t>Изложить пункт 78 Положения в следующей редакции:</w:t>
        </w:r>
      </w:hyperlink>
    </w:p>
    <w:p w:rsidR="00633D3A" w:rsidRPr="00B06950" w:rsidRDefault="00C349EA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hyperlink r:id="rId16">
        <w:r w:rsidR="005E1BB5" w:rsidRPr="00B06950">
          <w:rPr>
            <w:rFonts w:ascii="Arial" w:hAnsi="Arial" w:cs="Arial"/>
            <w:iCs/>
            <w:sz w:val="24"/>
            <w:szCs w:val="24"/>
          </w:rPr>
          <w:t>«78.</w:t>
        </w:r>
        <w:r w:rsidR="005E1BB5" w:rsidRPr="00B06950">
          <w:rPr>
            <w:rFonts w:ascii="Arial" w:hAnsi="Arial" w:cs="Arial"/>
            <w:iCs/>
            <w:sz w:val="24"/>
            <w:szCs w:val="24"/>
          </w:rPr>
          <w:tab/>
          <w:t>Организация подготовки доклада возлагается на орган муниципального контроля.».</w:t>
        </w:r>
      </w:hyperlink>
    </w:p>
    <w:p w:rsidR="00633D3A" w:rsidRPr="00B06950" w:rsidRDefault="00C349E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hyperlink r:id="rId17">
        <w:r w:rsidR="005E1BB5" w:rsidRPr="00B06950">
          <w:rPr>
            <w:rFonts w:ascii="Arial" w:hAnsi="Arial" w:cs="Arial"/>
            <w:sz w:val="24"/>
            <w:szCs w:val="24"/>
          </w:rPr>
          <w:t>2.</w:t>
        </w:r>
        <w:r w:rsidR="005E1BB5" w:rsidRPr="00B06950">
          <w:rPr>
            <w:rFonts w:ascii="Arial" w:hAnsi="Arial" w:cs="Arial"/>
            <w:sz w:val="24"/>
            <w:szCs w:val="24"/>
          </w:rPr>
          <w:tab/>
          <w:t>Настоящее Решение опубликовать в общественно-политическом бюллетене Думы и администрации городского округа Ревда «Муниципальные ведомости» и разместить на официальном сайте администрации городского округа Ревда в сети Интернет (</w:t>
        </w:r>
      </w:hyperlink>
      <w:hyperlink r:id="rId18">
        <w:r w:rsidR="005E1BB5" w:rsidRPr="00B06950">
          <w:rPr>
            <w:rFonts w:ascii="Arial" w:hAnsi="Arial" w:cs="Arial"/>
            <w:sz w:val="24"/>
            <w:szCs w:val="24"/>
          </w:rPr>
          <w:t>http://admrevda.ru</w:t>
        </w:r>
      </w:hyperlink>
      <w:hyperlink r:id="rId19">
        <w:r w:rsidR="005E1BB5" w:rsidRPr="00B06950">
          <w:rPr>
            <w:rFonts w:ascii="Arial" w:hAnsi="Arial" w:cs="Arial"/>
            <w:sz w:val="24"/>
            <w:szCs w:val="24"/>
          </w:rPr>
          <w:t>).</w:t>
        </w:r>
      </w:hyperlink>
    </w:p>
    <w:p w:rsidR="004E4930" w:rsidRPr="00B06950" w:rsidRDefault="005E1BB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>3.</w:t>
      </w:r>
      <w:r w:rsidRPr="00B06950">
        <w:rPr>
          <w:rFonts w:ascii="Arial" w:hAnsi="Arial" w:cs="Arial"/>
          <w:sz w:val="24"/>
          <w:szCs w:val="24"/>
        </w:rPr>
        <w:tab/>
        <w:t xml:space="preserve">Настоящее Решение вступает в силу после официального опубликования, за исключением главы </w:t>
      </w:r>
      <w:r w:rsidRPr="00B06950">
        <w:rPr>
          <w:rFonts w:ascii="Arial" w:hAnsi="Arial" w:cs="Arial"/>
          <w:sz w:val="24"/>
          <w:szCs w:val="24"/>
          <w:lang w:val="en-US"/>
        </w:rPr>
        <w:t>IV</w:t>
      </w:r>
      <w:r w:rsidRPr="00B06950">
        <w:rPr>
          <w:rFonts w:ascii="Arial" w:hAnsi="Arial" w:cs="Arial"/>
          <w:sz w:val="24"/>
          <w:szCs w:val="24"/>
        </w:rPr>
        <w:t>.1</w:t>
      </w:r>
      <w:r w:rsidR="004E4930" w:rsidRPr="00B06950">
        <w:rPr>
          <w:rFonts w:ascii="Arial" w:hAnsi="Arial" w:cs="Arial"/>
          <w:sz w:val="24"/>
          <w:szCs w:val="24"/>
        </w:rPr>
        <w:t>.</w:t>
      </w:r>
    </w:p>
    <w:p w:rsidR="00633D3A" w:rsidRPr="00B06950" w:rsidRDefault="004E493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06950">
        <w:rPr>
          <w:rFonts w:ascii="Arial" w:hAnsi="Arial" w:cs="Arial"/>
          <w:sz w:val="24"/>
          <w:szCs w:val="24"/>
        </w:rPr>
        <w:t xml:space="preserve">Глава </w:t>
      </w:r>
      <w:r w:rsidRPr="00B06950">
        <w:rPr>
          <w:rFonts w:ascii="Arial" w:hAnsi="Arial" w:cs="Arial"/>
          <w:sz w:val="24"/>
          <w:szCs w:val="24"/>
          <w:lang w:val="en-US"/>
        </w:rPr>
        <w:t>IV</w:t>
      </w:r>
      <w:r w:rsidRPr="00B06950">
        <w:rPr>
          <w:rFonts w:ascii="Arial" w:hAnsi="Arial" w:cs="Arial"/>
          <w:sz w:val="24"/>
          <w:szCs w:val="24"/>
        </w:rPr>
        <w:t>.1.</w:t>
      </w:r>
      <w:r w:rsidR="005E1BB5" w:rsidRPr="00B06950">
        <w:rPr>
          <w:rFonts w:ascii="Arial" w:hAnsi="Arial" w:cs="Arial"/>
          <w:sz w:val="24"/>
          <w:szCs w:val="24"/>
        </w:rPr>
        <w:t xml:space="preserve"> </w:t>
      </w:r>
      <w:r w:rsidR="00C349EA">
        <w:rPr>
          <w:rFonts w:ascii="Arial" w:hAnsi="Arial" w:cs="Arial"/>
          <w:sz w:val="24"/>
          <w:szCs w:val="24"/>
        </w:rPr>
        <w:t xml:space="preserve">вступает </w:t>
      </w:r>
      <w:bookmarkStart w:id="3" w:name="_GoBack"/>
      <w:bookmarkEnd w:id="3"/>
      <w:r w:rsidR="005E1BB5" w:rsidRPr="00B06950">
        <w:rPr>
          <w:rFonts w:ascii="Arial" w:hAnsi="Arial" w:cs="Arial"/>
          <w:sz w:val="24"/>
          <w:szCs w:val="24"/>
        </w:rPr>
        <w:t>в силу с 01 марта 2022 года.</w:t>
      </w:r>
    </w:p>
    <w:p w:rsidR="00633D3A" w:rsidRPr="00B06950" w:rsidRDefault="005E1BB5">
      <w:pPr>
        <w:pStyle w:val="a7"/>
        <w:spacing w:line="240" w:lineRule="auto"/>
        <w:ind w:firstLine="709"/>
        <w:rPr>
          <w:rFonts w:ascii="Arial" w:hAnsi="Arial" w:cs="Arial"/>
          <w:szCs w:val="24"/>
        </w:rPr>
      </w:pPr>
      <w:r w:rsidRPr="00B06950">
        <w:rPr>
          <w:rFonts w:ascii="Arial" w:hAnsi="Arial" w:cs="Arial"/>
          <w:szCs w:val="24"/>
        </w:rPr>
        <w:t>4</w:t>
      </w:r>
      <w:hyperlink r:id="rId20">
        <w:r w:rsidRPr="00B06950">
          <w:rPr>
            <w:rFonts w:ascii="Arial" w:hAnsi="Arial" w:cs="Arial"/>
            <w:szCs w:val="24"/>
          </w:rPr>
          <w:t>.</w:t>
        </w:r>
        <w:r w:rsidRPr="00B06950">
          <w:rPr>
            <w:rFonts w:ascii="Arial" w:hAnsi="Arial" w:cs="Arial"/>
            <w:szCs w:val="24"/>
          </w:rPr>
          <w:tab/>
          <w:t>Контроль исполнени</w:t>
        </w:r>
        <w:r w:rsidR="00B06950">
          <w:rPr>
            <w:rFonts w:ascii="Arial" w:hAnsi="Arial" w:cs="Arial"/>
            <w:szCs w:val="24"/>
          </w:rPr>
          <w:t>я</w:t>
        </w:r>
        <w:r w:rsidRPr="00B06950">
          <w:rPr>
            <w:rFonts w:ascii="Arial" w:hAnsi="Arial" w:cs="Arial"/>
            <w:szCs w:val="24"/>
          </w:rPr>
          <w:t xml:space="preserve"> настоящего </w:t>
        </w:r>
        <w:r w:rsidR="00B06950">
          <w:rPr>
            <w:rFonts w:ascii="Arial" w:hAnsi="Arial" w:cs="Arial"/>
            <w:szCs w:val="24"/>
          </w:rPr>
          <w:t>Р</w:t>
        </w:r>
        <w:r w:rsidRPr="00B06950">
          <w:rPr>
            <w:rFonts w:ascii="Arial" w:hAnsi="Arial" w:cs="Arial"/>
            <w:szCs w:val="24"/>
          </w:rPr>
          <w:t xml:space="preserve">ешения возложить на постоянную </w:t>
        </w:r>
        <w:r w:rsidR="00B06950">
          <w:rPr>
            <w:rFonts w:ascii="Arial" w:hAnsi="Arial" w:cs="Arial"/>
            <w:szCs w:val="24"/>
          </w:rPr>
          <w:t xml:space="preserve">депутатскую </w:t>
        </w:r>
        <w:r w:rsidRPr="00B06950">
          <w:rPr>
            <w:rFonts w:ascii="Arial" w:hAnsi="Arial" w:cs="Arial"/>
            <w:szCs w:val="24"/>
          </w:rPr>
          <w:t xml:space="preserve">комиссию по муниципальной собственности и ЖКХ. </w:t>
        </w:r>
      </w:hyperlink>
    </w:p>
    <w:p w:rsidR="00633D3A" w:rsidRDefault="00633D3A">
      <w:pPr>
        <w:pStyle w:val="a7"/>
        <w:spacing w:line="240" w:lineRule="auto"/>
        <w:rPr>
          <w:rFonts w:ascii="Arial" w:hAnsi="Arial" w:cs="Arial"/>
          <w:szCs w:val="24"/>
        </w:rPr>
      </w:pPr>
    </w:p>
    <w:p w:rsidR="005548E9" w:rsidRDefault="005548E9">
      <w:pPr>
        <w:pStyle w:val="a7"/>
        <w:spacing w:line="240" w:lineRule="auto"/>
        <w:rPr>
          <w:rFonts w:ascii="Arial" w:hAnsi="Arial" w:cs="Arial"/>
          <w:b/>
          <w:bCs/>
          <w:i/>
          <w:iCs/>
          <w:szCs w:val="24"/>
        </w:rPr>
      </w:pPr>
    </w:p>
    <w:p w:rsidR="00B06950" w:rsidRDefault="00B06950">
      <w:pPr>
        <w:pStyle w:val="a7"/>
        <w:spacing w:line="240" w:lineRule="auto"/>
        <w:rPr>
          <w:rFonts w:ascii="Arial" w:hAnsi="Arial" w:cs="Arial"/>
          <w:b/>
          <w:bCs/>
          <w:i/>
          <w:iCs/>
          <w:szCs w:val="24"/>
        </w:rPr>
      </w:pPr>
      <w:r>
        <w:rPr>
          <w:rFonts w:ascii="Arial" w:hAnsi="Arial" w:cs="Arial"/>
          <w:b/>
          <w:bCs/>
          <w:i/>
          <w:iCs/>
          <w:szCs w:val="24"/>
        </w:rPr>
        <w:t>Глава</w:t>
      </w:r>
    </w:p>
    <w:p w:rsidR="00B06950" w:rsidRPr="00B06950" w:rsidRDefault="00B06950">
      <w:pPr>
        <w:pStyle w:val="a7"/>
        <w:spacing w:line="240" w:lineRule="auto"/>
        <w:rPr>
          <w:rFonts w:ascii="Arial" w:hAnsi="Arial" w:cs="Arial"/>
          <w:b/>
          <w:bCs/>
          <w:i/>
          <w:iCs/>
          <w:szCs w:val="24"/>
        </w:rPr>
      </w:pPr>
      <w:r>
        <w:rPr>
          <w:rFonts w:ascii="Arial" w:hAnsi="Arial" w:cs="Arial"/>
          <w:b/>
          <w:bCs/>
          <w:i/>
          <w:iCs/>
          <w:szCs w:val="24"/>
        </w:rPr>
        <w:t xml:space="preserve">городского округа Ревда                                                                       Т.А. Клепикова </w:t>
      </w:r>
    </w:p>
    <w:p w:rsidR="00633D3A" w:rsidRPr="00B06950" w:rsidRDefault="00633D3A">
      <w:pPr>
        <w:tabs>
          <w:tab w:val="left" w:pos="3686"/>
        </w:tabs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</w:p>
    <w:p w:rsidR="005548E9" w:rsidRDefault="005548E9">
      <w:pPr>
        <w:tabs>
          <w:tab w:val="left" w:pos="3686"/>
        </w:tabs>
        <w:spacing w:after="0" w:line="240" w:lineRule="auto"/>
        <w:jc w:val="both"/>
      </w:pPr>
    </w:p>
    <w:p w:rsidR="00633D3A" w:rsidRPr="00B06950" w:rsidRDefault="005548E9">
      <w:pPr>
        <w:tabs>
          <w:tab w:val="left" w:pos="368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hyperlink r:id="rId21">
        <w:r w:rsidR="005E1BB5" w:rsidRPr="00B06950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>Председатель Думы</w:t>
        </w:r>
      </w:hyperlink>
    </w:p>
    <w:p w:rsidR="00633D3A" w:rsidRPr="00293983" w:rsidRDefault="00C349EA">
      <w:pPr>
        <w:tabs>
          <w:tab w:val="left" w:pos="368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hyperlink r:id="rId22">
        <w:r w:rsidR="005E1BB5" w:rsidRPr="00B06950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 xml:space="preserve">городского округа Ревда                                                            </w:t>
        </w:r>
        <w:r w:rsidR="00B06950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 xml:space="preserve">           </w:t>
        </w:r>
        <w:r w:rsidR="005E1BB5" w:rsidRPr="00B06950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 xml:space="preserve"> А.В. Мокр</w:t>
        </w:r>
        <w:r w:rsidR="00B06950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>е</w:t>
        </w:r>
        <w:r w:rsidR="005E1BB5" w:rsidRPr="00B06950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>цов</w:t>
        </w:r>
      </w:hyperlink>
    </w:p>
    <w:sectPr w:rsidR="00633D3A" w:rsidRPr="00293983" w:rsidSect="005548E9">
      <w:pgSz w:w="11906" w:h="16838"/>
      <w:pgMar w:top="851" w:right="851" w:bottom="567" w:left="1418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94E7F"/>
    <w:multiLevelType w:val="multilevel"/>
    <w:tmpl w:val="26AA8D6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62D3BD8"/>
    <w:multiLevelType w:val="multilevel"/>
    <w:tmpl w:val="1306271E"/>
    <w:lvl w:ilvl="0">
      <w:start w:val="1"/>
      <w:numFmt w:val="decimal"/>
      <w:lvlText w:val="%1."/>
      <w:lvlJc w:val="left"/>
      <w:pPr>
        <w:ind w:left="2119" w:hanging="141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D3A"/>
    <w:rsid w:val="000263A3"/>
    <w:rsid w:val="0007051F"/>
    <w:rsid w:val="00293983"/>
    <w:rsid w:val="004B30F2"/>
    <w:rsid w:val="004E4930"/>
    <w:rsid w:val="005548E9"/>
    <w:rsid w:val="005E1BB5"/>
    <w:rsid w:val="00633D3A"/>
    <w:rsid w:val="007C3DC5"/>
    <w:rsid w:val="00B06950"/>
    <w:rsid w:val="00C3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6F1B5"/>
  <w15:docId w15:val="{62668355-5E31-411C-8BB8-19F1D5E8B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5383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ED1A31"/>
    <w:rPr>
      <w:color w:val="0000FF"/>
      <w:u w:val="single"/>
    </w:rPr>
  </w:style>
  <w:style w:type="character" w:customStyle="1" w:styleId="a3">
    <w:name w:val="Текст выноски Знак"/>
    <w:basedOn w:val="a0"/>
    <w:uiPriority w:val="99"/>
    <w:semiHidden/>
    <w:qFormat/>
    <w:rsid w:val="007A1A4C"/>
    <w:rPr>
      <w:rFonts w:ascii="Segoe UI" w:hAnsi="Segoe UI" w:cs="Segoe UI"/>
      <w:sz w:val="18"/>
      <w:szCs w:val="18"/>
    </w:rPr>
  </w:style>
  <w:style w:type="character" w:customStyle="1" w:styleId="a4">
    <w:name w:val="Основной текст Знак"/>
    <w:basedOn w:val="a0"/>
    <w:qFormat/>
    <w:rsid w:val="00C8045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"/>
    <w:qFormat/>
    <w:rsid w:val="005F259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Subtle Emphasis"/>
    <w:basedOn w:val="a0"/>
    <w:uiPriority w:val="19"/>
    <w:qFormat/>
    <w:rsid w:val="00135AE6"/>
    <w:rPr>
      <w:i/>
      <w:iCs/>
      <w:color w:val="808080" w:themeColor="text1" w:themeTint="7F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7">
    <w:name w:val="Body Text"/>
    <w:basedOn w:val="a"/>
    <w:rsid w:val="00C8045D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List"/>
    <w:basedOn w:val="a7"/>
    <w:rPr>
      <w:rFonts w:cs="Arial Unicode M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 Unicode MS"/>
    </w:rPr>
  </w:style>
  <w:style w:type="paragraph" w:customStyle="1" w:styleId="ConsPlusNormal">
    <w:name w:val="ConsPlusNormal"/>
    <w:qFormat/>
    <w:rsid w:val="007C3E38"/>
    <w:pPr>
      <w:widowControl w:val="0"/>
    </w:pPr>
    <w:rPr>
      <w:rFonts w:eastAsia="Times New Roman" w:cs="Calibri"/>
      <w:sz w:val="22"/>
      <w:szCs w:val="20"/>
      <w:lang w:eastAsia="ru-RU"/>
    </w:rPr>
  </w:style>
  <w:style w:type="paragraph" w:customStyle="1" w:styleId="ConsPlusNonformat">
    <w:name w:val="ConsPlusNonformat"/>
    <w:qFormat/>
    <w:rsid w:val="007C3E38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customStyle="1" w:styleId="ConsPlusTitle">
    <w:name w:val="ConsPlusTitle"/>
    <w:qFormat/>
    <w:rsid w:val="007C3E38"/>
    <w:pPr>
      <w:widowControl w:val="0"/>
    </w:pPr>
    <w:rPr>
      <w:rFonts w:eastAsia="Times New Roman" w:cs="Calibri"/>
      <w:b/>
      <w:sz w:val="22"/>
      <w:szCs w:val="20"/>
      <w:lang w:eastAsia="ru-RU"/>
    </w:rPr>
  </w:style>
  <w:style w:type="paragraph" w:customStyle="1" w:styleId="ConsPlusTitlePage">
    <w:name w:val="ConsPlusTitlePage"/>
    <w:qFormat/>
    <w:rsid w:val="007C3E38"/>
    <w:pPr>
      <w:widowControl w:val="0"/>
    </w:pPr>
    <w:rPr>
      <w:rFonts w:ascii="Tahoma" w:eastAsia="Times New Roman" w:hAnsi="Tahoma" w:cs="Tahoma"/>
      <w:szCs w:val="20"/>
      <w:lang w:eastAsia="ru-RU"/>
    </w:rPr>
  </w:style>
  <w:style w:type="paragraph" w:styleId="ab">
    <w:name w:val="Normal (Web)"/>
    <w:basedOn w:val="a"/>
    <w:uiPriority w:val="99"/>
    <w:unhideWhenUsed/>
    <w:qFormat/>
    <w:rsid w:val="008B1EA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uiPriority w:val="99"/>
    <w:semiHidden/>
    <w:unhideWhenUsed/>
    <w:qFormat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DD6AD2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0">
    <w:name w:val="Body Text Indent 2"/>
    <w:basedOn w:val="a"/>
    <w:qFormat/>
    <w:rsid w:val="005F259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List Paragraph"/>
    <w:basedOn w:val="a"/>
    <w:uiPriority w:val="34"/>
    <w:qFormat/>
    <w:rsid w:val="005A0E48"/>
    <w:pPr>
      <w:ind w:left="720"/>
      <w:contextualSpacing/>
    </w:pPr>
  </w:style>
  <w:style w:type="table" w:styleId="ae">
    <w:name w:val="Table Grid"/>
    <w:basedOn w:val="a1"/>
    <w:rsid w:val="005C184E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13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18" Type="http://schemas.openxmlformats.org/officeDocument/2006/relationships/hyperlink" Target="http://admrevda.ru/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7" Type="http://schemas.openxmlformats.org/officeDocument/2006/relationships/hyperlink" Target="file:///C:\Users\&#1044;&#1091;&#1084;&#1072;\Downloads\_top" TargetMode="External"/><Relationship Id="rId12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17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20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19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14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22" Type="http://schemas.openxmlformats.org/officeDocument/2006/relationships/hyperlink" Target="consultantplus://offline/ref=FDDDAC758FFC9C2A9E0E2B1CC36CBF159CE1FDCADD6EFE465AF88419FF80F240777C59DE0E7F10BB7FE4BA3CC9C61573DB96E7F9F43884EE366C3A1771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3ADA8-9939-495F-A569-00AF9F633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1157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Думы городского округа Ревда от 24.11.2021 N 25"Об утверждении Положения о муниципальном земельном контроле на территории городского округа Ревда"(вместе с "Перечнем индикаторов риска нарушения обязательных требований в сфере муниципального земель</vt:lpstr>
    </vt:vector>
  </TitlesOfParts>
  <Company>КонсультантПлюс Версия 4021.00.60</Company>
  <LinksUpToDate>false</LinksUpToDate>
  <CharactersWithSpaces>7739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Думы городского округа Ревда от 24.11.2021 N 25"Об утверждении Положения о муниципальном земельном контроле на территории городского округа Ревда"(вместе с "Перечнем индикаторов риска нарушения обязательных требований в сфере муниципального земельного контроля на территории городского округа Ревда")</dc:title>
  <dc:subject/>
  <dc:creator>Дума</dc:creator>
  <dc:description/>
  <cp:lastModifiedBy>User</cp:lastModifiedBy>
  <cp:revision>12</cp:revision>
  <cp:lastPrinted>2020-04-24T05:53:00Z</cp:lastPrinted>
  <dcterms:created xsi:type="dcterms:W3CDTF">2022-02-14T07:16:00Z</dcterms:created>
  <dcterms:modified xsi:type="dcterms:W3CDTF">2022-02-24T03:27:00Z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КонсультантПлюс Версия 4021.00.60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