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6AD2" w:rsidRPr="007A7F94" w:rsidRDefault="00DD6AD2" w:rsidP="00AD685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D5A" w:rsidRPr="007A7F94" w:rsidRDefault="00BC0D5A" w:rsidP="00AD685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D6AD2" w:rsidRPr="00AD6857" w:rsidRDefault="00DD6AD2" w:rsidP="00AD6857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AD6857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D6AD2" w:rsidRPr="00AD6857" w:rsidRDefault="00DD6AD2" w:rsidP="00AD6857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AD6857">
        <w:rPr>
          <w:rFonts w:ascii="Arial" w:hAnsi="Arial" w:cs="Arial"/>
          <w:sz w:val="28"/>
          <w:szCs w:val="28"/>
        </w:rPr>
        <w:t>(созыв 20</w:t>
      </w:r>
      <w:r w:rsidR="00F623C2" w:rsidRPr="00AD6857">
        <w:rPr>
          <w:rFonts w:ascii="Arial" w:hAnsi="Arial" w:cs="Arial"/>
          <w:sz w:val="28"/>
          <w:szCs w:val="28"/>
        </w:rPr>
        <w:t>21</w:t>
      </w:r>
      <w:r w:rsidRPr="00AD6857">
        <w:rPr>
          <w:rFonts w:ascii="Arial" w:hAnsi="Arial" w:cs="Arial"/>
          <w:sz w:val="28"/>
          <w:szCs w:val="28"/>
        </w:rPr>
        <w:t>-20</w:t>
      </w:r>
      <w:r w:rsidR="00E7474B" w:rsidRPr="00AD6857">
        <w:rPr>
          <w:rFonts w:ascii="Arial" w:hAnsi="Arial" w:cs="Arial"/>
          <w:sz w:val="28"/>
          <w:szCs w:val="28"/>
        </w:rPr>
        <w:t>2</w:t>
      </w:r>
      <w:r w:rsidR="00F623C2" w:rsidRPr="00AD6857">
        <w:rPr>
          <w:rFonts w:ascii="Arial" w:hAnsi="Arial" w:cs="Arial"/>
          <w:sz w:val="28"/>
          <w:szCs w:val="28"/>
        </w:rPr>
        <w:t>6</w:t>
      </w:r>
      <w:r w:rsidRPr="00AD6857">
        <w:rPr>
          <w:rFonts w:ascii="Arial" w:hAnsi="Arial" w:cs="Arial"/>
          <w:sz w:val="28"/>
          <w:szCs w:val="28"/>
        </w:rPr>
        <w:t>)</w:t>
      </w:r>
    </w:p>
    <w:p w:rsidR="00DD6AD2" w:rsidRPr="00AD6857" w:rsidRDefault="00DD6AD2" w:rsidP="00AD6857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AD6857" w:rsidRDefault="00DD6AD2" w:rsidP="00AD6857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AD6857">
        <w:rPr>
          <w:rFonts w:ascii="Arial" w:hAnsi="Arial" w:cs="Arial"/>
          <w:b/>
          <w:sz w:val="28"/>
          <w:szCs w:val="28"/>
        </w:rPr>
        <w:t>РЕШЕНИЕ</w:t>
      </w:r>
    </w:p>
    <w:p w:rsidR="00DD6AD2" w:rsidRPr="00AD6857" w:rsidRDefault="00DD6AD2" w:rsidP="00AD6857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AD6857" w:rsidRDefault="00DD6AD2" w:rsidP="00AD6857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AD6857">
        <w:rPr>
          <w:rFonts w:ascii="Arial" w:hAnsi="Arial" w:cs="Arial"/>
          <w:b/>
          <w:sz w:val="28"/>
          <w:szCs w:val="28"/>
        </w:rPr>
        <w:t xml:space="preserve">от </w:t>
      </w:r>
      <w:r w:rsidR="00BC3C2F">
        <w:rPr>
          <w:rFonts w:ascii="Arial" w:hAnsi="Arial" w:cs="Arial"/>
          <w:b/>
          <w:sz w:val="28"/>
          <w:szCs w:val="28"/>
        </w:rPr>
        <w:t>27 июля</w:t>
      </w:r>
      <w:r w:rsidRPr="00AD6857">
        <w:rPr>
          <w:rFonts w:ascii="Arial" w:hAnsi="Arial" w:cs="Arial"/>
          <w:b/>
          <w:sz w:val="28"/>
          <w:szCs w:val="28"/>
        </w:rPr>
        <w:t xml:space="preserve"> </w:t>
      </w:r>
      <w:r w:rsidR="00AD6857" w:rsidRPr="00AD6857">
        <w:rPr>
          <w:rFonts w:ascii="Arial" w:hAnsi="Arial" w:cs="Arial"/>
          <w:b/>
          <w:sz w:val="28"/>
          <w:szCs w:val="28"/>
        </w:rPr>
        <w:t>2022</w:t>
      </w:r>
      <w:r w:rsidRPr="00AD6857">
        <w:rPr>
          <w:rFonts w:ascii="Arial" w:hAnsi="Arial" w:cs="Arial"/>
          <w:b/>
          <w:sz w:val="28"/>
          <w:szCs w:val="28"/>
        </w:rPr>
        <w:t xml:space="preserve"> года №</w:t>
      </w:r>
      <w:r w:rsidR="000F1C2C">
        <w:rPr>
          <w:rFonts w:ascii="Arial" w:hAnsi="Arial" w:cs="Arial"/>
          <w:b/>
          <w:sz w:val="28"/>
          <w:szCs w:val="28"/>
        </w:rPr>
        <w:t xml:space="preserve"> 96</w:t>
      </w:r>
      <w:bookmarkStart w:id="0" w:name="_GoBack"/>
      <w:bookmarkEnd w:id="0"/>
    </w:p>
    <w:p w:rsidR="00DD6AD2" w:rsidRPr="007A7F94" w:rsidRDefault="00DD6AD2" w:rsidP="0081102A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BC3C2F" w:rsidRDefault="00BC3C2F" w:rsidP="000F4314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4404E2" w:rsidRDefault="000F4314" w:rsidP="000F4314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2D2E50">
        <w:rPr>
          <w:rFonts w:ascii="Arial" w:eastAsia="Calibri" w:hAnsi="Arial" w:cs="Arial"/>
          <w:b/>
          <w:i/>
          <w:sz w:val="24"/>
          <w:szCs w:val="24"/>
        </w:rPr>
        <w:t xml:space="preserve">О внесении изменений </w:t>
      </w:r>
      <w:r w:rsidR="004404E2" w:rsidRPr="002D2E50">
        <w:rPr>
          <w:rFonts w:ascii="Arial" w:eastAsia="Calibri" w:hAnsi="Arial" w:cs="Arial"/>
          <w:b/>
          <w:i/>
          <w:sz w:val="24"/>
          <w:szCs w:val="24"/>
        </w:rPr>
        <w:t xml:space="preserve">в </w:t>
      </w:r>
      <w:r w:rsidR="002D2E50" w:rsidRPr="002D2E50">
        <w:rPr>
          <w:rFonts w:ascii="Arial" w:eastAsia="Times New Roman" w:hAnsi="Arial" w:cs="Arial"/>
          <w:b/>
          <w:i/>
          <w:sz w:val="24"/>
          <w:szCs w:val="24"/>
          <w:lang w:eastAsia="ru-RU"/>
        </w:rPr>
        <w:t>Положение «О порядке управления имуществом, находящимся в муниципальной собственности городского округа Ревда», утвержденное Решением Думы городского округа Ревда от 28.05.2014 № 223</w:t>
      </w:r>
    </w:p>
    <w:p w:rsidR="00DD6AD2" w:rsidRPr="007A7F94" w:rsidRDefault="00DD6AD2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BC3C2F" w:rsidRDefault="00BC3C2F" w:rsidP="00A3334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bCs/>
          <w:iCs/>
          <w:sz w:val="24"/>
          <w:szCs w:val="24"/>
        </w:rPr>
      </w:pPr>
    </w:p>
    <w:p w:rsidR="000F4314" w:rsidRPr="000F4314" w:rsidRDefault="002D2E50" w:rsidP="00A3334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D2E50">
        <w:rPr>
          <w:rFonts w:ascii="Arial" w:hAnsi="Arial" w:cs="Arial"/>
          <w:bCs/>
          <w:iCs/>
          <w:sz w:val="24"/>
          <w:szCs w:val="24"/>
        </w:rPr>
        <w:t xml:space="preserve">В целях реализации положений Гражданского </w:t>
      </w:r>
      <w:hyperlink r:id="rId7" w:history="1">
        <w:r w:rsidRPr="002D2E50">
          <w:rPr>
            <w:rFonts w:ascii="Arial" w:hAnsi="Arial" w:cs="Arial"/>
            <w:bCs/>
            <w:iCs/>
            <w:sz w:val="24"/>
            <w:szCs w:val="24"/>
          </w:rPr>
          <w:t>кодекса</w:t>
        </w:r>
      </w:hyperlink>
      <w:r w:rsidRPr="002D2E50">
        <w:rPr>
          <w:rFonts w:ascii="Arial" w:hAnsi="Arial" w:cs="Arial"/>
          <w:bCs/>
          <w:iCs/>
          <w:sz w:val="24"/>
          <w:szCs w:val="24"/>
        </w:rPr>
        <w:t xml:space="preserve"> Российской Федерации, Федерального </w:t>
      </w:r>
      <w:hyperlink r:id="rId8" w:history="1">
        <w:r w:rsidRPr="002D2E50">
          <w:rPr>
            <w:rFonts w:ascii="Arial" w:hAnsi="Arial" w:cs="Arial"/>
            <w:bCs/>
            <w:iCs/>
            <w:sz w:val="24"/>
            <w:szCs w:val="24"/>
          </w:rPr>
          <w:t>закона</w:t>
        </w:r>
      </w:hyperlink>
      <w:r w:rsidRPr="002D2E50">
        <w:rPr>
          <w:rFonts w:ascii="Arial" w:hAnsi="Arial" w:cs="Arial"/>
          <w:bCs/>
          <w:iCs/>
          <w:sz w:val="24"/>
          <w:szCs w:val="24"/>
        </w:rPr>
        <w:t xml:space="preserve"> от 26.07.2006 </w:t>
      </w:r>
      <w:r>
        <w:rPr>
          <w:rFonts w:ascii="Arial" w:hAnsi="Arial" w:cs="Arial"/>
          <w:bCs/>
          <w:iCs/>
          <w:sz w:val="24"/>
          <w:szCs w:val="24"/>
        </w:rPr>
        <w:t>№ 135-ФЗ «</w:t>
      </w:r>
      <w:r w:rsidRPr="002D2E50">
        <w:rPr>
          <w:rFonts w:ascii="Arial" w:hAnsi="Arial" w:cs="Arial"/>
          <w:bCs/>
          <w:iCs/>
          <w:sz w:val="24"/>
          <w:szCs w:val="24"/>
        </w:rPr>
        <w:t>О защите конкуренции</w:t>
      </w:r>
      <w:r>
        <w:rPr>
          <w:rFonts w:ascii="Arial" w:hAnsi="Arial" w:cs="Arial"/>
          <w:bCs/>
          <w:iCs/>
          <w:sz w:val="24"/>
          <w:szCs w:val="24"/>
        </w:rPr>
        <w:t>»</w:t>
      </w:r>
      <w:r w:rsidRPr="002D2E50">
        <w:rPr>
          <w:rFonts w:ascii="Arial" w:hAnsi="Arial" w:cs="Arial"/>
          <w:bCs/>
          <w:iCs/>
          <w:sz w:val="24"/>
          <w:szCs w:val="24"/>
        </w:rPr>
        <w:t xml:space="preserve">, Федерального </w:t>
      </w:r>
      <w:hyperlink r:id="rId9" w:history="1">
        <w:r w:rsidRPr="002D2E50">
          <w:rPr>
            <w:rFonts w:ascii="Arial" w:hAnsi="Arial" w:cs="Arial"/>
            <w:bCs/>
            <w:iCs/>
            <w:sz w:val="24"/>
            <w:szCs w:val="24"/>
          </w:rPr>
          <w:t>закона</w:t>
        </w:r>
      </w:hyperlink>
      <w:r>
        <w:rPr>
          <w:rFonts w:ascii="Arial" w:hAnsi="Arial" w:cs="Arial"/>
          <w:bCs/>
          <w:iCs/>
          <w:sz w:val="24"/>
          <w:szCs w:val="24"/>
        </w:rPr>
        <w:t xml:space="preserve"> от 24.07.2007 N 209-ФЗ «</w:t>
      </w:r>
      <w:r w:rsidRPr="002D2E50">
        <w:rPr>
          <w:rFonts w:ascii="Arial" w:hAnsi="Arial" w:cs="Arial"/>
          <w:bCs/>
          <w:iCs/>
          <w:sz w:val="24"/>
          <w:szCs w:val="24"/>
        </w:rPr>
        <w:t>О развитии малого и среднего предпринимательства в Российской Федерации</w:t>
      </w:r>
      <w:r>
        <w:rPr>
          <w:rFonts w:ascii="Arial" w:hAnsi="Arial" w:cs="Arial"/>
          <w:bCs/>
          <w:iCs/>
          <w:sz w:val="24"/>
          <w:szCs w:val="24"/>
        </w:rPr>
        <w:t>»</w:t>
      </w:r>
      <w:r w:rsidR="004404E2">
        <w:rPr>
          <w:rFonts w:ascii="Arial" w:eastAsia="Calibri" w:hAnsi="Arial" w:cs="Arial"/>
          <w:sz w:val="24"/>
          <w:szCs w:val="24"/>
        </w:rPr>
        <w:t xml:space="preserve">, </w:t>
      </w:r>
      <w:r w:rsidR="000F4314" w:rsidRPr="000F4314">
        <w:rPr>
          <w:rFonts w:ascii="Arial" w:eastAsia="Times New Roman" w:hAnsi="Arial" w:cs="Arial"/>
          <w:sz w:val="24"/>
          <w:szCs w:val="24"/>
          <w:lang w:eastAsia="ru-RU"/>
        </w:rPr>
        <w:t xml:space="preserve"> руководствуясь статьей 22 Устава городского округа Ревда, Регламентом Думы городского округа Ревда, Дума городского округа Ревда</w:t>
      </w:r>
    </w:p>
    <w:p w:rsidR="00DD6AD2" w:rsidRPr="007A7F94" w:rsidRDefault="00DD6AD2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DD6AD2" w:rsidRPr="007A7F94" w:rsidRDefault="00DD6AD2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sz w:val="24"/>
          <w:szCs w:val="24"/>
        </w:rPr>
        <w:t>Р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Е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Ш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И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Л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А:</w:t>
      </w:r>
    </w:p>
    <w:p w:rsidR="00DD6AD2" w:rsidRPr="007A7F94" w:rsidRDefault="00DD6AD2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316D78" w:rsidRPr="001854EE" w:rsidRDefault="00DD6AD2" w:rsidP="001854EE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sz w:val="24"/>
          <w:szCs w:val="24"/>
        </w:rPr>
        <w:t xml:space="preserve">1. </w:t>
      </w:r>
      <w:r w:rsidR="00A575DE" w:rsidRPr="00A575DE">
        <w:rPr>
          <w:rFonts w:ascii="Arial" w:hAnsi="Arial" w:cs="Arial"/>
          <w:sz w:val="24"/>
          <w:szCs w:val="24"/>
        </w:rPr>
        <w:t xml:space="preserve">Внести в </w:t>
      </w:r>
      <w:r w:rsidR="00A575DE" w:rsidRPr="00A575DE">
        <w:rPr>
          <w:rFonts w:ascii="Arial" w:eastAsia="Times New Roman" w:hAnsi="Arial" w:cs="Arial"/>
          <w:sz w:val="24"/>
          <w:szCs w:val="24"/>
          <w:lang w:eastAsia="ru-RU"/>
        </w:rPr>
        <w:t xml:space="preserve">Положение «О порядке управления имуществом, находящимся </w:t>
      </w:r>
      <w:r w:rsidR="00A575DE" w:rsidRPr="001854EE">
        <w:rPr>
          <w:rFonts w:ascii="Arial" w:eastAsia="Times New Roman" w:hAnsi="Arial" w:cs="Arial"/>
          <w:sz w:val="24"/>
          <w:szCs w:val="24"/>
          <w:lang w:eastAsia="ru-RU"/>
        </w:rPr>
        <w:t>в муниципальной собственности городского округа Ревда», утвержденное Решением Думы городского округа Ревда от 28.05.2014 № 223</w:t>
      </w:r>
      <w:r w:rsidR="00A575DE" w:rsidRPr="001854EE">
        <w:rPr>
          <w:rFonts w:ascii="Arial" w:hAnsi="Arial" w:cs="Arial"/>
          <w:sz w:val="24"/>
          <w:szCs w:val="24"/>
        </w:rPr>
        <w:t xml:space="preserve"> (далее - Положение)</w:t>
      </w:r>
      <w:r w:rsidR="007E4DFC">
        <w:rPr>
          <w:rFonts w:ascii="Arial" w:eastAsia="Calibri" w:hAnsi="Arial" w:cs="Arial"/>
          <w:sz w:val="24"/>
          <w:szCs w:val="24"/>
        </w:rPr>
        <w:t>,</w:t>
      </w:r>
      <w:r w:rsidR="00FD669C" w:rsidRPr="001854EE">
        <w:rPr>
          <w:rFonts w:ascii="Arial" w:eastAsia="Calibri" w:hAnsi="Arial" w:cs="Arial"/>
          <w:sz w:val="24"/>
          <w:szCs w:val="24"/>
        </w:rPr>
        <w:t xml:space="preserve"> </w:t>
      </w:r>
      <w:r w:rsidR="00A575DE" w:rsidRPr="001854EE">
        <w:rPr>
          <w:rFonts w:ascii="Arial" w:hAnsi="Arial" w:cs="Arial"/>
          <w:sz w:val="24"/>
          <w:szCs w:val="24"/>
        </w:rPr>
        <w:t>следующие изменения:</w:t>
      </w:r>
    </w:p>
    <w:p w:rsidR="001A5FFA" w:rsidRPr="001A5FFA" w:rsidRDefault="00A575DE" w:rsidP="001A5FFA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1) </w:t>
      </w:r>
      <w:r w:rsidR="001A5FFA" w:rsidRPr="001A5FFA">
        <w:rPr>
          <w:rFonts w:ascii="Arial" w:eastAsia="Calibri" w:hAnsi="Arial" w:cs="Arial"/>
          <w:sz w:val="24"/>
          <w:szCs w:val="24"/>
        </w:rPr>
        <w:t xml:space="preserve">пункт </w:t>
      </w:r>
      <w:r w:rsidR="001A5FFA">
        <w:rPr>
          <w:rFonts w:ascii="Arial" w:eastAsia="Calibri" w:hAnsi="Arial" w:cs="Arial"/>
          <w:sz w:val="24"/>
          <w:szCs w:val="24"/>
        </w:rPr>
        <w:t>4</w:t>
      </w:r>
      <w:r w:rsidR="001A5FFA" w:rsidRPr="001A5FFA">
        <w:rPr>
          <w:rFonts w:ascii="Arial" w:eastAsia="Calibri" w:hAnsi="Arial" w:cs="Arial"/>
          <w:sz w:val="24"/>
          <w:szCs w:val="24"/>
        </w:rPr>
        <w:t xml:space="preserve"> Главы </w:t>
      </w:r>
      <w:r w:rsidR="001A5FFA">
        <w:rPr>
          <w:rFonts w:ascii="Arial" w:eastAsia="Calibri" w:hAnsi="Arial" w:cs="Arial"/>
          <w:sz w:val="24"/>
          <w:szCs w:val="24"/>
        </w:rPr>
        <w:t>7</w:t>
      </w:r>
      <w:r w:rsidR="001A5FFA" w:rsidRPr="001A5FFA">
        <w:rPr>
          <w:rFonts w:ascii="Arial" w:eastAsia="Calibri" w:hAnsi="Arial" w:cs="Arial"/>
          <w:sz w:val="24"/>
          <w:szCs w:val="24"/>
        </w:rPr>
        <w:t xml:space="preserve"> Положения изложить в следующей редакции: </w:t>
      </w:r>
    </w:p>
    <w:p w:rsidR="006F1F1C" w:rsidRPr="006F1F1C" w:rsidRDefault="001A5FFA" w:rsidP="006F1F1C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1A5FFA">
        <w:rPr>
          <w:rFonts w:ascii="Arial" w:eastAsia="Calibri" w:hAnsi="Arial" w:cs="Arial"/>
          <w:sz w:val="24"/>
          <w:szCs w:val="24"/>
        </w:rPr>
        <w:t>«</w:t>
      </w:r>
      <w:r w:rsidR="00D20078">
        <w:rPr>
          <w:rFonts w:ascii="Arial" w:eastAsia="Calibri" w:hAnsi="Arial" w:cs="Arial"/>
          <w:sz w:val="24"/>
          <w:szCs w:val="24"/>
        </w:rPr>
        <w:t>4</w:t>
      </w:r>
      <w:r w:rsidR="006F1F1C" w:rsidRPr="006F1F1C">
        <w:rPr>
          <w:rFonts w:ascii="Arial" w:eastAsia="Calibri" w:hAnsi="Arial" w:cs="Arial"/>
          <w:sz w:val="24"/>
          <w:szCs w:val="24"/>
        </w:rPr>
        <w:t xml:space="preserve">. </w:t>
      </w:r>
      <w:r w:rsidR="006F1F1C" w:rsidRPr="00D20078">
        <w:rPr>
          <w:rFonts w:ascii="Arial" w:eastAsia="Calibri" w:hAnsi="Arial" w:cs="Arial"/>
          <w:sz w:val="24"/>
          <w:szCs w:val="24"/>
        </w:rPr>
        <w:t xml:space="preserve">Размер арендной платы в отношении </w:t>
      </w:r>
      <w:r w:rsidRPr="00D20078">
        <w:rPr>
          <w:rFonts w:ascii="Arial" w:eastAsia="Calibri" w:hAnsi="Arial" w:cs="Arial"/>
          <w:sz w:val="24"/>
          <w:szCs w:val="24"/>
        </w:rPr>
        <w:t>движимого имущества, производственного оборудования, технических сооружений, водопровод</w:t>
      </w:r>
      <w:r w:rsidR="00D20078" w:rsidRPr="00D20078">
        <w:rPr>
          <w:rFonts w:ascii="Arial" w:eastAsia="Calibri" w:hAnsi="Arial" w:cs="Arial"/>
          <w:sz w:val="24"/>
          <w:szCs w:val="24"/>
        </w:rPr>
        <w:t>ных сетей, канализационных сетей</w:t>
      </w:r>
      <w:r w:rsidRPr="00D20078">
        <w:rPr>
          <w:rFonts w:ascii="Arial" w:eastAsia="Calibri" w:hAnsi="Arial" w:cs="Arial"/>
          <w:sz w:val="24"/>
          <w:szCs w:val="24"/>
        </w:rPr>
        <w:t>, электросетей, газопроводов, теплосетей</w:t>
      </w:r>
      <w:r w:rsidR="00D20078" w:rsidRPr="00D20078">
        <w:rPr>
          <w:rFonts w:ascii="Arial" w:eastAsia="Calibri" w:hAnsi="Arial" w:cs="Arial"/>
          <w:sz w:val="24"/>
          <w:szCs w:val="24"/>
        </w:rPr>
        <w:t>,</w:t>
      </w:r>
      <w:r w:rsidRPr="00D20078">
        <w:rPr>
          <w:rFonts w:ascii="Arial" w:eastAsia="Calibri" w:hAnsi="Arial" w:cs="Arial"/>
          <w:sz w:val="24"/>
          <w:szCs w:val="24"/>
        </w:rPr>
        <w:t xml:space="preserve"> </w:t>
      </w:r>
      <w:r w:rsidR="00D20078" w:rsidRPr="00D20078">
        <w:rPr>
          <w:rFonts w:ascii="Arial" w:eastAsia="Calibri" w:hAnsi="Arial" w:cs="Arial"/>
          <w:sz w:val="24"/>
          <w:szCs w:val="24"/>
        </w:rPr>
        <w:t xml:space="preserve">зданий и </w:t>
      </w:r>
      <w:r w:rsidRPr="00D20078">
        <w:rPr>
          <w:rFonts w:ascii="Arial" w:eastAsia="Calibri" w:hAnsi="Arial" w:cs="Arial"/>
          <w:sz w:val="24"/>
          <w:szCs w:val="24"/>
        </w:rPr>
        <w:t xml:space="preserve"> сооружени</w:t>
      </w:r>
      <w:r w:rsidR="00D20078" w:rsidRPr="00D20078">
        <w:rPr>
          <w:rFonts w:ascii="Arial" w:eastAsia="Calibri" w:hAnsi="Arial" w:cs="Arial"/>
          <w:sz w:val="24"/>
          <w:szCs w:val="24"/>
        </w:rPr>
        <w:t>й технологического назначения</w:t>
      </w:r>
      <w:r w:rsidRPr="00D20078">
        <w:rPr>
          <w:rFonts w:ascii="Arial" w:eastAsia="Calibri" w:hAnsi="Arial" w:cs="Arial"/>
          <w:sz w:val="24"/>
          <w:szCs w:val="24"/>
        </w:rPr>
        <w:t xml:space="preserve"> </w:t>
      </w:r>
      <w:r w:rsidR="007577B5" w:rsidRPr="00D20078">
        <w:rPr>
          <w:rFonts w:ascii="Arial" w:eastAsia="Calibri" w:hAnsi="Arial" w:cs="Arial"/>
          <w:sz w:val="24"/>
          <w:szCs w:val="24"/>
        </w:rPr>
        <w:t xml:space="preserve"> </w:t>
      </w:r>
      <w:r w:rsidRPr="00D20078">
        <w:rPr>
          <w:rFonts w:ascii="Arial" w:eastAsia="Calibri" w:hAnsi="Arial" w:cs="Arial"/>
          <w:sz w:val="24"/>
          <w:szCs w:val="24"/>
        </w:rPr>
        <w:t>определяется</w:t>
      </w:r>
      <w:r w:rsidR="006F1F1C" w:rsidRPr="00D20078">
        <w:rPr>
          <w:rFonts w:ascii="Arial" w:eastAsia="Calibri" w:hAnsi="Arial" w:cs="Arial"/>
          <w:sz w:val="24"/>
          <w:szCs w:val="24"/>
        </w:rPr>
        <w:t xml:space="preserve">  на основании отчета об оценке рыночной арендной платы, подготовленного в соответствии с законодательством  Российской Федерации об оценочной деятельности.</w:t>
      </w:r>
    </w:p>
    <w:p w:rsidR="006F1F1C" w:rsidRPr="006F1F1C" w:rsidRDefault="006F1F1C" w:rsidP="006F1F1C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6F1F1C">
        <w:rPr>
          <w:rFonts w:ascii="Arial" w:eastAsia="Calibri" w:hAnsi="Arial" w:cs="Arial"/>
          <w:sz w:val="24"/>
          <w:szCs w:val="24"/>
        </w:rPr>
        <w:t xml:space="preserve">Арендная плата </w:t>
      </w:r>
      <w:r w:rsidR="00B545C7" w:rsidRPr="00B545C7">
        <w:rPr>
          <w:rFonts w:ascii="Arial" w:eastAsia="Calibri" w:hAnsi="Arial" w:cs="Arial"/>
          <w:sz w:val="24"/>
          <w:szCs w:val="24"/>
        </w:rPr>
        <w:t xml:space="preserve">в </w:t>
      </w:r>
      <w:r w:rsidR="00D20078" w:rsidRPr="00B545C7">
        <w:rPr>
          <w:rFonts w:ascii="Arial" w:eastAsia="Calibri" w:hAnsi="Arial" w:cs="Arial"/>
          <w:sz w:val="24"/>
          <w:szCs w:val="24"/>
        </w:rPr>
        <w:t>год</w:t>
      </w:r>
      <w:r w:rsidRPr="006F1F1C">
        <w:rPr>
          <w:rFonts w:ascii="Arial" w:eastAsia="Calibri" w:hAnsi="Arial" w:cs="Arial"/>
          <w:sz w:val="24"/>
          <w:szCs w:val="24"/>
        </w:rPr>
        <w:t xml:space="preserve"> в отношении</w:t>
      </w:r>
      <w:r w:rsidR="00D20078">
        <w:rPr>
          <w:rFonts w:ascii="Arial" w:eastAsia="Calibri" w:hAnsi="Arial" w:cs="Arial"/>
          <w:sz w:val="24"/>
          <w:szCs w:val="24"/>
        </w:rPr>
        <w:t xml:space="preserve"> вышеуказанного </w:t>
      </w:r>
      <w:r w:rsidRPr="006F1F1C">
        <w:rPr>
          <w:rFonts w:ascii="Arial" w:eastAsia="Calibri" w:hAnsi="Arial" w:cs="Arial"/>
          <w:sz w:val="24"/>
          <w:szCs w:val="24"/>
        </w:rPr>
        <w:t>муниципального имущества, передаваемого в аренду по итогам торгов, устанавливается в размере цены договора (цены лота), предложенной в ходе торгов участником, признанным победителем торгов.</w:t>
      </w:r>
    </w:p>
    <w:p w:rsidR="006F1F1C" w:rsidRDefault="006F1F1C" w:rsidP="006F1F1C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6F1F1C">
        <w:rPr>
          <w:rFonts w:ascii="Arial" w:eastAsia="Calibri" w:hAnsi="Arial" w:cs="Arial"/>
          <w:sz w:val="24"/>
          <w:szCs w:val="24"/>
        </w:rPr>
        <w:t xml:space="preserve">Начальный размер арендной платы в отношении </w:t>
      </w:r>
      <w:r w:rsidR="00D20078">
        <w:rPr>
          <w:rFonts w:ascii="Arial" w:eastAsia="Calibri" w:hAnsi="Arial" w:cs="Arial"/>
          <w:sz w:val="24"/>
          <w:szCs w:val="24"/>
        </w:rPr>
        <w:t xml:space="preserve">вышеуказанного </w:t>
      </w:r>
      <w:r w:rsidRPr="006F1F1C">
        <w:rPr>
          <w:rFonts w:ascii="Arial" w:eastAsia="Calibri" w:hAnsi="Arial" w:cs="Arial"/>
          <w:sz w:val="24"/>
          <w:szCs w:val="24"/>
        </w:rPr>
        <w:t>муниципального имущества определяется на основании отчета об оценке рыночной арендной платы, подготовленного в соответствии с законодательством Российской Федерации об оценочной деятельности</w:t>
      </w:r>
      <w:r w:rsidR="009204C7">
        <w:rPr>
          <w:rFonts w:ascii="Arial" w:eastAsia="Calibri" w:hAnsi="Arial" w:cs="Arial"/>
          <w:sz w:val="24"/>
          <w:szCs w:val="24"/>
        </w:rPr>
        <w:t>»</w:t>
      </w:r>
      <w:r w:rsidRPr="006F1F1C">
        <w:rPr>
          <w:rFonts w:ascii="Arial" w:eastAsia="Calibri" w:hAnsi="Arial" w:cs="Arial"/>
          <w:sz w:val="24"/>
          <w:szCs w:val="24"/>
        </w:rPr>
        <w:t>.</w:t>
      </w:r>
    </w:p>
    <w:p w:rsidR="001D5437" w:rsidRDefault="001D5437" w:rsidP="006F1F1C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2) </w:t>
      </w:r>
      <w:r w:rsidRPr="001D5437">
        <w:rPr>
          <w:rFonts w:ascii="Arial" w:eastAsia="Calibri" w:hAnsi="Arial" w:cs="Arial"/>
          <w:sz w:val="24"/>
          <w:szCs w:val="24"/>
        </w:rPr>
        <w:t xml:space="preserve">пункт </w:t>
      </w:r>
      <w:r>
        <w:rPr>
          <w:rFonts w:ascii="Arial" w:eastAsia="Calibri" w:hAnsi="Arial" w:cs="Arial"/>
          <w:sz w:val="24"/>
          <w:szCs w:val="24"/>
        </w:rPr>
        <w:t>16</w:t>
      </w:r>
      <w:r w:rsidRPr="001D5437">
        <w:rPr>
          <w:rFonts w:ascii="Arial" w:eastAsia="Calibri" w:hAnsi="Arial" w:cs="Arial"/>
          <w:sz w:val="24"/>
          <w:szCs w:val="24"/>
        </w:rPr>
        <w:t xml:space="preserve"> </w:t>
      </w:r>
      <w:r w:rsidR="007E4DFC">
        <w:rPr>
          <w:rFonts w:ascii="Arial" w:eastAsia="Calibri" w:hAnsi="Arial" w:cs="Arial"/>
          <w:sz w:val="24"/>
          <w:szCs w:val="24"/>
        </w:rPr>
        <w:t>Г</w:t>
      </w:r>
      <w:r w:rsidRPr="001D5437">
        <w:rPr>
          <w:rFonts w:ascii="Arial" w:eastAsia="Calibri" w:hAnsi="Arial" w:cs="Arial"/>
          <w:sz w:val="24"/>
          <w:szCs w:val="24"/>
        </w:rPr>
        <w:t xml:space="preserve">лавы </w:t>
      </w:r>
      <w:r>
        <w:rPr>
          <w:rFonts w:ascii="Arial" w:eastAsia="Calibri" w:hAnsi="Arial" w:cs="Arial"/>
          <w:sz w:val="24"/>
          <w:szCs w:val="24"/>
        </w:rPr>
        <w:t>7</w:t>
      </w:r>
      <w:r w:rsidRPr="001D5437">
        <w:rPr>
          <w:rFonts w:ascii="Arial" w:eastAsia="Calibri" w:hAnsi="Arial" w:cs="Arial"/>
          <w:sz w:val="24"/>
          <w:szCs w:val="24"/>
        </w:rPr>
        <w:t xml:space="preserve"> Положения признать утратившим сил</w:t>
      </w:r>
      <w:r>
        <w:rPr>
          <w:rFonts w:ascii="Arial" w:eastAsia="Calibri" w:hAnsi="Arial" w:cs="Arial"/>
          <w:sz w:val="24"/>
          <w:szCs w:val="24"/>
        </w:rPr>
        <w:t>у.</w:t>
      </w:r>
    </w:p>
    <w:p w:rsidR="000B7DD1" w:rsidRPr="0073504B" w:rsidRDefault="00D30DF4" w:rsidP="00E7474B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73504B">
        <w:rPr>
          <w:rFonts w:ascii="Arial" w:hAnsi="Arial" w:cs="Arial"/>
          <w:sz w:val="24"/>
          <w:szCs w:val="24"/>
        </w:rPr>
        <w:t>2</w:t>
      </w:r>
      <w:r w:rsidR="000B7DD1" w:rsidRPr="0073504B">
        <w:rPr>
          <w:rFonts w:ascii="Arial" w:hAnsi="Arial" w:cs="Arial"/>
          <w:sz w:val="24"/>
          <w:szCs w:val="24"/>
        </w:rPr>
        <w:t xml:space="preserve">. Настоящее </w:t>
      </w:r>
      <w:r w:rsidR="00275A58">
        <w:rPr>
          <w:rFonts w:ascii="Arial" w:hAnsi="Arial" w:cs="Arial"/>
          <w:sz w:val="24"/>
          <w:szCs w:val="24"/>
        </w:rPr>
        <w:t>Р</w:t>
      </w:r>
      <w:r w:rsidR="000B7DD1" w:rsidRPr="0073504B">
        <w:rPr>
          <w:rFonts w:ascii="Arial" w:hAnsi="Arial" w:cs="Arial"/>
          <w:sz w:val="24"/>
          <w:szCs w:val="24"/>
        </w:rPr>
        <w:t xml:space="preserve">ешение вступает в силу после официального опубликования (обнародования) в общественно-политическом бюллетене Думы и администрации </w:t>
      </w:r>
      <w:r w:rsidR="000B7DD1" w:rsidRPr="0073504B">
        <w:rPr>
          <w:rFonts w:ascii="Arial" w:hAnsi="Arial" w:cs="Arial"/>
          <w:sz w:val="24"/>
          <w:szCs w:val="24"/>
        </w:rPr>
        <w:lastRenderedPageBreak/>
        <w:t>городского округа Ревда «Муниципальные ведомости».</w:t>
      </w:r>
    </w:p>
    <w:p w:rsidR="00E7474B" w:rsidRPr="0073504B" w:rsidRDefault="00D30DF4" w:rsidP="00207C37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73504B">
        <w:rPr>
          <w:rFonts w:ascii="Arial" w:hAnsi="Arial" w:cs="Arial"/>
          <w:sz w:val="24"/>
          <w:szCs w:val="24"/>
        </w:rPr>
        <w:t>3</w:t>
      </w:r>
      <w:r w:rsidR="00E7474B" w:rsidRPr="0073504B">
        <w:rPr>
          <w:rFonts w:ascii="Arial" w:hAnsi="Arial" w:cs="Arial"/>
          <w:sz w:val="24"/>
          <w:szCs w:val="24"/>
        </w:rPr>
        <w:t>.</w:t>
      </w:r>
      <w:r w:rsidR="00AD6857">
        <w:rPr>
          <w:rFonts w:ascii="Arial" w:hAnsi="Arial" w:cs="Arial"/>
          <w:sz w:val="24"/>
          <w:szCs w:val="24"/>
        </w:rPr>
        <w:t xml:space="preserve"> </w:t>
      </w:r>
      <w:r w:rsidR="00E7474B" w:rsidRPr="0073504B">
        <w:rPr>
          <w:rFonts w:ascii="Arial" w:hAnsi="Arial" w:cs="Arial"/>
          <w:sz w:val="24"/>
          <w:szCs w:val="24"/>
        </w:rPr>
        <w:t xml:space="preserve">Настоящее </w:t>
      </w:r>
      <w:r w:rsidR="008A1036" w:rsidRPr="0073504B">
        <w:rPr>
          <w:rFonts w:ascii="Arial" w:hAnsi="Arial" w:cs="Arial"/>
          <w:sz w:val="24"/>
          <w:szCs w:val="24"/>
        </w:rPr>
        <w:t>Р</w:t>
      </w:r>
      <w:r w:rsidR="00E7474B" w:rsidRPr="0073504B">
        <w:rPr>
          <w:rFonts w:ascii="Arial" w:hAnsi="Arial" w:cs="Arial"/>
          <w:sz w:val="24"/>
          <w:szCs w:val="24"/>
        </w:rPr>
        <w:t>ешение разместить на официальном сайте администрации городского округа Ревда в сети Интернет (</w:t>
      </w:r>
      <w:r w:rsidR="00E7474B" w:rsidRPr="0073504B">
        <w:rPr>
          <w:rFonts w:ascii="Arial" w:hAnsi="Arial" w:cs="Arial"/>
          <w:sz w:val="24"/>
          <w:szCs w:val="24"/>
          <w:u w:val="single"/>
        </w:rPr>
        <w:t>http://</w:t>
      </w:r>
      <w:r w:rsidR="00E7474B" w:rsidRPr="0073504B">
        <w:rPr>
          <w:rFonts w:ascii="Arial" w:hAnsi="Arial" w:cs="Arial"/>
          <w:sz w:val="24"/>
          <w:szCs w:val="24"/>
          <w:u w:val="single"/>
          <w:lang w:val="en-US"/>
        </w:rPr>
        <w:t>admrevda</w:t>
      </w:r>
      <w:r w:rsidR="00E7474B" w:rsidRPr="0073504B">
        <w:rPr>
          <w:rFonts w:ascii="Arial" w:hAnsi="Arial" w:cs="Arial"/>
          <w:sz w:val="24"/>
          <w:szCs w:val="24"/>
          <w:u w:val="single"/>
        </w:rPr>
        <w:t>.</w:t>
      </w:r>
      <w:r w:rsidR="00E7474B" w:rsidRPr="0073504B">
        <w:rPr>
          <w:rFonts w:ascii="Arial" w:hAnsi="Arial" w:cs="Arial"/>
          <w:sz w:val="24"/>
          <w:szCs w:val="24"/>
          <w:u w:val="single"/>
          <w:lang w:val="en-US"/>
        </w:rPr>
        <w:t>ru</w:t>
      </w:r>
      <w:r w:rsidR="00E7474B" w:rsidRPr="0073504B">
        <w:rPr>
          <w:rFonts w:ascii="Arial" w:hAnsi="Arial" w:cs="Arial"/>
          <w:sz w:val="24"/>
          <w:szCs w:val="24"/>
        </w:rPr>
        <w:t>).</w:t>
      </w:r>
    </w:p>
    <w:p w:rsidR="00473375" w:rsidRDefault="00D30DF4" w:rsidP="000B7DD1">
      <w:pPr>
        <w:pStyle w:val="ConsPlusNormal"/>
        <w:ind w:firstLine="540"/>
        <w:jc w:val="both"/>
        <w:rPr>
          <w:rFonts w:ascii="Arial" w:hAnsi="Arial" w:cs="Arial"/>
          <w:b/>
          <w:i/>
          <w:sz w:val="24"/>
          <w:szCs w:val="24"/>
        </w:rPr>
      </w:pPr>
      <w:r w:rsidRPr="0073504B">
        <w:rPr>
          <w:rFonts w:ascii="Arial" w:hAnsi="Arial" w:cs="Arial"/>
          <w:sz w:val="24"/>
          <w:szCs w:val="24"/>
        </w:rPr>
        <w:t>4</w:t>
      </w:r>
      <w:r w:rsidR="00DD6AD2" w:rsidRPr="0073504B">
        <w:rPr>
          <w:rFonts w:ascii="Arial" w:hAnsi="Arial" w:cs="Arial"/>
          <w:sz w:val="24"/>
          <w:szCs w:val="24"/>
        </w:rPr>
        <w:t>. Контроль исполнения настоящего Решения возложи</w:t>
      </w:r>
      <w:r w:rsidR="00DD6AD2" w:rsidRPr="007A7F94">
        <w:rPr>
          <w:rFonts w:ascii="Arial" w:hAnsi="Arial" w:cs="Arial"/>
          <w:sz w:val="24"/>
          <w:szCs w:val="24"/>
        </w:rPr>
        <w:t>ть на</w:t>
      </w:r>
      <w:r w:rsidR="00E7474B" w:rsidRPr="00E7474B">
        <w:rPr>
          <w:rFonts w:ascii="Arial" w:hAnsi="Arial" w:cs="Arial"/>
        </w:rPr>
        <w:t xml:space="preserve"> </w:t>
      </w:r>
      <w:r w:rsidR="00E7474B" w:rsidRPr="009C4872">
        <w:rPr>
          <w:rFonts w:ascii="Arial" w:hAnsi="Arial" w:cs="Arial"/>
          <w:sz w:val="24"/>
          <w:szCs w:val="24"/>
        </w:rPr>
        <w:t>постоянную депутатскую комиссию по муниципальной собственности и жилищно-коммунальному хозяйств</w:t>
      </w:r>
      <w:r w:rsidR="000B7DD1">
        <w:rPr>
          <w:rFonts w:ascii="Arial" w:hAnsi="Arial" w:cs="Arial"/>
          <w:sz w:val="24"/>
          <w:szCs w:val="24"/>
        </w:rPr>
        <w:t>у.</w:t>
      </w:r>
    </w:p>
    <w:p w:rsidR="00473375" w:rsidRDefault="00473375" w:rsidP="0081102A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381C12" w:rsidRDefault="00381C12" w:rsidP="0081102A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AD6857" w:rsidRDefault="000F4314" w:rsidP="00AD685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Г</w:t>
      </w:r>
      <w:r w:rsidR="009648B3">
        <w:rPr>
          <w:rFonts w:ascii="Arial" w:hAnsi="Arial" w:cs="Arial"/>
          <w:b/>
          <w:i/>
          <w:sz w:val="24"/>
          <w:szCs w:val="24"/>
        </w:rPr>
        <w:t>лав</w:t>
      </w:r>
      <w:r>
        <w:rPr>
          <w:rFonts w:ascii="Arial" w:hAnsi="Arial" w:cs="Arial"/>
          <w:b/>
          <w:i/>
          <w:sz w:val="24"/>
          <w:szCs w:val="24"/>
        </w:rPr>
        <w:t>а</w:t>
      </w:r>
      <w:r w:rsidR="00A12A72">
        <w:rPr>
          <w:rFonts w:ascii="Arial" w:hAnsi="Arial" w:cs="Arial"/>
          <w:b/>
          <w:i/>
          <w:sz w:val="24"/>
          <w:szCs w:val="24"/>
        </w:rPr>
        <w:t xml:space="preserve"> </w:t>
      </w:r>
    </w:p>
    <w:p w:rsidR="00DD6AD2" w:rsidRPr="007A7F94" w:rsidRDefault="00DA34BB" w:rsidP="00AD685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горо</w:t>
      </w:r>
      <w:r w:rsidR="00A12A72">
        <w:rPr>
          <w:rFonts w:ascii="Arial" w:hAnsi="Arial" w:cs="Arial"/>
          <w:b/>
          <w:i/>
          <w:sz w:val="24"/>
          <w:szCs w:val="24"/>
        </w:rPr>
        <w:t>дского округа Ревда</w:t>
      </w:r>
      <w:r w:rsidR="00A12A72">
        <w:rPr>
          <w:rFonts w:ascii="Arial" w:hAnsi="Arial" w:cs="Arial"/>
          <w:b/>
          <w:i/>
          <w:sz w:val="24"/>
          <w:szCs w:val="24"/>
        </w:rPr>
        <w:tab/>
        <w:t xml:space="preserve">                       </w:t>
      </w:r>
      <w:r w:rsidR="00F623C2">
        <w:rPr>
          <w:rFonts w:ascii="Arial" w:hAnsi="Arial" w:cs="Arial"/>
          <w:b/>
          <w:i/>
          <w:sz w:val="24"/>
          <w:szCs w:val="24"/>
        </w:rPr>
        <w:t xml:space="preserve">               </w:t>
      </w:r>
      <w:r w:rsidR="00AD6857">
        <w:rPr>
          <w:rFonts w:ascii="Arial" w:hAnsi="Arial" w:cs="Arial"/>
          <w:b/>
          <w:i/>
          <w:sz w:val="24"/>
          <w:szCs w:val="24"/>
        </w:rPr>
        <w:t xml:space="preserve">                         </w:t>
      </w:r>
      <w:r w:rsidR="00F623C2">
        <w:rPr>
          <w:rFonts w:ascii="Arial" w:hAnsi="Arial" w:cs="Arial"/>
          <w:b/>
          <w:i/>
          <w:sz w:val="24"/>
          <w:szCs w:val="24"/>
        </w:rPr>
        <w:t xml:space="preserve"> Т</w:t>
      </w:r>
      <w:r w:rsidR="000F4314">
        <w:rPr>
          <w:rFonts w:ascii="Arial" w:hAnsi="Arial" w:cs="Arial"/>
          <w:b/>
          <w:i/>
          <w:sz w:val="24"/>
          <w:szCs w:val="24"/>
        </w:rPr>
        <w:t>.А</w:t>
      </w:r>
      <w:r w:rsidR="00A12A72">
        <w:rPr>
          <w:rFonts w:ascii="Arial" w:hAnsi="Arial" w:cs="Arial"/>
          <w:b/>
          <w:i/>
          <w:sz w:val="24"/>
          <w:szCs w:val="24"/>
        </w:rPr>
        <w:t xml:space="preserve">. </w:t>
      </w:r>
      <w:r w:rsidR="00F623C2">
        <w:rPr>
          <w:rFonts w:ascii="Arial" w:hAnsi="Arial" w:cs="Arial"/>
          <w:b/>
          <w:i/>
          <w:sz w:val="24"/>
          <w:szCs w:val="24"/>
        </w:rPr>
        <w:t>Клепико</w:t>
      </w:r>
      <w:r w:rsidR="000F4314">
        <w:rPr>
          <w:rFonts w:ascii="Arial" w:hAnsi="Arial" w:cs="Arial"/>
          <w:b/>
          <w:i/>
          <w:sz w:val="24"/>
          <w:szCs w:val="24"/>
        </w:rPr>
        <w:t>ва</w:t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</w:p>
    <w:p w:rsidR="00DD6AD2" w:rsidRPr="007A7F94" w:rsidRDefault="00DD6AD2" w:rsidP="0081102A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DD6AD2" w:rsidRPr="007A7F94" w:rsidRDefault="00DD6AD2" w:rsidP="00AD685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DD6AD2" w:rsidRPr="007A7F94" w:rsidRDefault="00DD6AD2" w:rsidP="00AD685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A12A72">
        <w:rPr>
          <w:rFonts w:ascii="Arial" w:hAnsi="Arial" w:cs="Arial"/>
          <w:b/>
          <w:i/>
          <w:sz w:val="24"/>
          <w:szCs w:val="24"/>
        </w:rPr>
        <w:t xml:space="preserve">       </w:t>
      </w:r>
      <w:r w:rsidR="00AD6857">
        <w:rPr>
          <w:rFonts w:ascii="Arial" w:hAnsi="Arial" w:cs="Arial"/>
          <w:b/>
          <w:i/>
          <w:sz w:val="24"/>
          <w:szCs w:val="24"/>
        </w:rPr>
        <w:t xml:space="preserve">              </w:t>
      </w:r>
      <w:r w:rsidR="00A12A72">
        <w:rPr>
          <w:rFonts w:ascii="Arial" w:hAnsi="Arial" w:cs="Arial"/>
          <w:b/>
          <w:i/>
          <w:sz w:val="24"/>
          <w:szCs w:val="24"/>
        </w:rPr>
        <w:t xml:space="preserve"> </w:t>
      </w:r>
      <w:r w:rsidR="00207C37">
        <w:rPr>
          <w:rFonts w:ascii="Arial" w:hAnsi="Arial" w:cs="Arial"/>
          <w:b/>
          <w:i/>
          <w:sz w:val="24"/>
          <w:szCs w:val="24"/>
        </w:rPr>
        <w:t>А.В. Мокрецов</w:t>
      </w:r>
    </w:p>
    <w:p w:rsidR="00DD6AD2" w:rsidRPr="007A7F94" w:rsidRDefault="00DD6AD2" w:rsidP="0081102A">
      <w:pPr>
        <w:spacing w:after="0" w:line="240" w:lineRule="auto"/>
        <w:ind w:firstLine="709"/>
        <w:jc w:val="center"/>
        <w:rPr>
          <w:rFonts w:ascii="Arial" w:hAnsi="Arial" w:cs="Arial"/>
          <w:b/>
          <w:i/>
          <w:sz w:val="24"/>
          <w:szCs w:val="24"/>
        </w:rPr>
      </w:pPr>
    </w:p>
    <w:p w:rsidR="0015089F" w:rsidRPr="007A7F94" w:rsidRDefault="0015089F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FB17D2" w:rsidRPr="007A7F94" w:rsidRDefault="00FB17D2" w:rsidP="0081102A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:rsidR="00FB17D2" w:rsidRPr="007A7F94" w:rsidRDefault="00FB17D2" w:rsidP="0081102A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:rsidR="00FB17D2" w:rsidRPr="007A7F94" w:rsidRDefault="00FB17D2" w:rsidP="002759F2">
      <w:pPr>
        <w:pStyle w:val="ConsPlusNormal"/>
        <w:outlineLvl w:val="1"/>
        <w:rPr>
          <w:rFonts w:ascii="Arial" w:hAnsi="Arial" w:cs="Arial"/>
          <w:sz w:val="24"/>
          <w:szCs w:val="24"/>
        </w:rPr>
      </w:pPr>
    </w:p>
    <w:sectPr w:rsidR="00FB17D2" w:rsidRPr="007A7F94" w:rsidSect="007E4DFC">
      <w:pgSz w:w="11906" w:h="16838"/>
      <w:pgMar w:top="851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B916BA"/>
    <w:multiLevelType w:val="multilevel"/>
    <w:tmpl w:val="0B1A5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3E38"/>
    <w:rsid w:val="00011404"/>
    <w:rsid w:val="00014591"/>
    <w:rsid w:val="000449EA"/>
    <w:rsid w:val="0004525B"/>
    <w:rsid w:val="000713EF"/>
    <w:rsid w:val="000A2C50"/>
    <w:rsid w:val="000A49BA"/>
    <w:rsid w:val="000B7DD1"/>
    <w:rsid w:val="000D1C2F"/>
    <w:rsid w:val="000D601A"/>
    <w:rsid w:val="000F1C2C"/>
    <w:rsid w:val="000F4314"/>
    <w:rsid w:val="000F7A87"/>
    <w:rsid w:val="00104841"/>
    <w:rsid w:val="001337F2"/>
    <w:rsid w:val="0015089F"/>
    <w:rsid w:val="001522B2"/>
    <w:rsid w:val="001721AF"/>
    <w:rsid w:val="0018204E"/>
    <w:rsid w:val="00182593"/>
    <w:rsid w:val="001854EE"/>
    <w:rsid w:val="001A4FC8"/>
    <w:rsid w:val="001A5FFA"/>
    <w:rsid w:val="001B71FD"/>
    <w:rsid w:val="001C3223"/>
    <w:rsid w:val="001D5437"/>
    <w:rsid w:val="001E53D4"/>
    <w:rsid w:val="001F5905"/>
    <w:rsid w:val="00203237"/>
    <w:rsid w:val="002076DE"/>
    <w:rsid w:val="00207C37"/>
    <w:rsid w:val="0022481D"/>
    <w:rsid w:val="00232D88"/>
    <w:rsid w:val="002550B7"/>
    <w:rsid w:val="00256F38"/>
    <w:rsid w:val="00267A52"/>
    <w:rsid w:val="002759F2"/>
    <w:rsid w:val="00275A58"/>
    <w:rsid w:val="0027692A"/>
    <w:rsid w:val="00294617"/>
    <w:rsid w:val="00295811"/>
    <w:rsid w:val="00297A66"/>
    <w:rsid w:val="002A5D68"/>
    <w:rsid w:val="002B4903"/>
    <w:rsid w:val="002C127A"/>
    <w:rsid w:val="002D2E50"/>
    <w:rsid w:val="00306153"/>
    <w:rsid w:val="003165DB"/>
    <w:rsid w:val="00316D78"/>
    <w:rsid w:val="0032283D"/>
    <w:rsid w:val="00335D06"/>
    <w:rsid w:val="003571E6"/>
    <w:rsid w:val="00370828"/>
    <w:rsid w:val="0037549B"/>
    <w:rsid w:val="00381C12"/>
    <w:rsid w:val="003B14DF"/>
    <w:rsid w:val="003C5805"/>
    <w:rsid w:val="0040707A"/>
    <w:rsid w:val="004070DC"/>
    <w:rsid w:val="00433113"/>
    <w:rsid w:val="004404E2"/>
    <w:rsid w:val="00452742"/>
    <w:rsid w:val="0045364A"/>
    <w:rsid w:val="00453927"/>
    <w:rsid w:val="0045412C"/>
    <w:rsid w:val="0046745A"/>
    <w:rsid w:val="00472AC8"/>
    <w:rsid w:val="00473375"/>
    <w:rsid w:val="00492494"/>
    <w:rsid w:val="00497925"/>
    <w:rsid w:val="004B4B3F"/>
    <w:rsid w:val="004C26E8"/>
    <w:rsid w:val="004D7925"/>
    <w:rsid w:val="004E5548"/>
    <w:rsid w:val="004F1993"/>
    <w:rsid w:val="004F4E78"/>
    <w:rsid w:val="00502581"/>
    <w:rsid w:val="0050642D"/>
    <w:rsid w:val="005124FE"/>
    <w:rsid w:val="00525960"/>
    <w:rsid w:val="00530C75"/>
    <w:rsid w:val="005446E4"/>
    <w:rsid w:val="0054782C"/>
    <w:rsid w:val="00575CD9"/>
    <w:rsid w:val="005B14EB"/>
    <w:rsid w:val="005C184E"/>
    <w:rsid w:val="005D1F38"/>
    <w:rsid w:val="005E6BCC"/>
    <w:rsid w:val="00603152"/>
    <w:rsid w:val="00605E1C"/>
    <w:rsid w:val="0060647A"/>
    <w:rsid w:val="00607AF2"/>
    <w:rsid w:val="0066579B"/>
    <w:rsid w:val="00690169"/>
    <w:rsid w:val="00691D64"/>
    <w:rsid w:val="006D3924"/>
    <w:rsid w:val="006F1F1C"/>
    <w:rsid w:val="0073504B"/>
    <w:rsid w:val="007505DE"/>
    <w:rsid w:val="00753E74"/>
    <w:rsid w:val="007577B5"/>
    <w:rsid w:val="00781DC2"/>
    <w:rsid w:val="007A1A4C"/>
    <w:rsid w:val="007A7F94"/>
    <w:rsid w:val="007C3E38"/>
    <w:rsid w:val="007E4DFC"/>
    <w:rsid w:val="0081102A"/>
    <w:rsid w:val="008239FB"/>
    <w:rsid w:val="00845844"/>
    <w:rsid w:val="0087539F"/>
    <w:rsid w:val="0087739F"/>
    <w:rsid w:val="00892897"/>
    <w:rsid w:val="008A1036"/>
    <w:rsid w:val="008A7807"/>
    <w:rsid w:val="008B1EAD"/>
    <w:rsid w:val="008B38FC"/>
    <w:rsid w:val="008C1DBB"/>
    <w:rsid w:val="0091274D"/>
    <w:rsid w:val="009204C7"/>
    <w:rsid w:val="00943C2D"/>
    <w:rsid w:val="009648B3"/>
    <w:rsid w:val="009834A3"/>
    <w:rsid w:val="009858DF"/>
    <w:rsid w:val="009A34D3"/>
    <w:rsid w:val="009A7877"/>
    <w:rsid w:val="009B1D1A"/>
    <w:rsid w:val="009F48E1"/>
    <w:rsid w:val="00A12A72"/>
    <w:rsid w:val="00A3334B"/>
    <w:rsid w:val="00A34D84"/>
    <w:rsid w:val="00A575DE"/>
    <w:rsid w:val="00A75FC4"/>
    <w:rsid w:val="00A76845"/>
    <w:rsid w:val="00A83F51"/>
    <w:rsid w:val="00AA0762"/>
    <w:rsid w:val="00AA3B6F"/>
    <w:rsid w:val="00AC1D7E"/>
    <w:rsid w:val="00AC57A5"/>
    <w:rsid w:val="00AD6857"/>
    <w:rsid w:val="00AE7783"/>
    <w:rsid w:val="00B04FD1"/>
    <w:rsid w:val="00B14414"/>
    <w:rsid w:val="00B21477"/>
    <w:rsid w:val="00B513A9"/>
    <w:rsid w:val="00B53971"/>
    <w:rsid w:val="00B545C7"/>
    <w:rsid w:val="00B76694"/>
    <w:rsid w:val="00B80AEE"/>
    <w:rsid w:val="00BA478C"/>
    <w:rsid w:val="00BC0D5A"/>
    <w:rsid w:val="00BC3C2F"/>
    <w:rsid w:val="00BE05F7"/>
    <w:rsid w:val="00BE0887"/>
    <w:rsid w:val="00BE09B9"/>
    <w:rsid w:val="00BF4A21"/>
    <w:rsid w:val="00BF6304"/>
    <w:rsid w:val="00C178D1"/>
    <w:rsid w:val="00C678D3"/>
    <w:rsid w:val="00C74398"/>
    <w:rsid w:val="00C80495"/>
    <w:rsid w:val="00CA0D64"/>
    <w:rsid w:val="00CB6698"/>
    <w:rsid w:val="00CC2E7E"/>
    <w:rsid w:val="00D062F2"/>
    <w:rsid w:val="00D15FDF"/>
    <w:rsid w:val="00D20078"/>
    <w:rsid w:val="00D23284"/>
    <w:rsid w:val="00D30DF4"/>
    <w:rsid w:val="00D47552"/>
    <w:rsid w:val="00D514D5"/>
    <w:rsid w:val="00D6173A"/>
    <w:rsid w:val="00D639DF"/>
    <w:rsid w:val="00D6732A"/>
    <w:rsid w:val="00D937D0"/>
    <w:rsid w:val="00D968A9"/>
    <w:rsid w:val="00DA32F8"/>
    <w:rsid w:val="00DA34BB"/>
    <w:rsid w:val="00DB3D7A"/>
    <w:rsid w:val="00DB5889"/>
    <w:rsid w:val="00DD29E1"/>
    <w:rsid w:val="00DD6AD2"/>
    <w:rsid w:val="00DE46ED"/>
    <w:rsid w:val="00DF3C6B"/>
    <w:rsid w:val="00E00C20"/>
    <w:rsid w:val="00E240F6"/>
    <w:rsid w:val="00E30828"/>
    <w:rsid w:val="00E36E74"/>
    <w:rsid w:val="00E43827"/>
    <w:rsid w:val="00E52A8B"/>
    <w:rsid w:val="00E655E8"/>
    <w:rsid w:val="00E7474B"/>
    <w:rsid w:val="00E902F9"/>
    <w:rsid w:val="00EB0E33"/>
    <w:rsid w:val="00EB34AE"/>
    <w:rsid w:val="00EC236C"/>
    <w:rsid w:val="00EC2C4D"/>
    <w:rsid w:val="00ED1A31"/>
    <w:rsid w:val="00ED619D"/>
    <w:rsid w:val="00ED64F7"/>
    <w:rsid w:val="00EF13CC"/>
    <w:rsid w:val="00EF3999"/>
    <w:rsid w:val="00F00819"/>
    <w:rsid w:val="00F14F87"/>
    <w:rsid w:val="00F15365"/>
    <w:rsid w:val="00F623C2"/>
    <w:rsid w:val="00F70D4F"/>
    <w:rsid w:val="00F71538"/>
    <w:rsid w:val="00F87C41"/>
    <w:rsid w:val="00F954FF"/>
    <w:rsid w:val="00FB087A"/>
    <w:rsid w:val="00FB17D2"/>
    <w:rsid w:val="00FB7455"/>
    <w:rsid w:val="00FD2F8B"/>
    <w:rsid w:val="00FD6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7C5AA"/>
  <w15:docId w15:val="{93177C57-4AB9-483C-BDD6-3190E6ACE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08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C3E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C3E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8B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D1A31"/>
    <w:rPr>
      <w:color w:val="0000FF"/>
      <w:u w:val="single"/>
    </w:rPr>
  </w:style>
  <w:style w:type="table" w:styleId="a5">
    <w:name w:val="Table Grid"/>
    <w:basedOn w:val="a1"/>
    <w:rsid w:val="005C18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A1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1A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D6A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2">
    <w:name w:val="Body Text Indent 2"/>
    <w:basedOn w:val="a"/>
    <w:link w:val="20"/>
    <w:rsid w:val="00E7474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E7474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List Paragraph"/>
    <w:basedOn w:val="a"/>
    <w:uiPriority w:val="34"/>
    <w:qFormat/>
    <w:rsid w:val="00A575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521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16760A1BE27900BD8719EB4646C5D287E5F190967876B1AB8F6E1D0BCF681C29C0D4C0F4EC42391F14E95A16CaBa1K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A16760A1BE27900BD8719EB4646C5D287E5E1C016D826B1AB8F6E1D0BCF681C29C0D4C0F4EC42391F14E95A16CaBa1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16760A1BE27900BD8719EB4646C5D287E5F18016C826B1AB8F6E1D0BCF681C29C0D4C0F4EC42391F14E95A16CaBa1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0CE84B-58F4-401D-88F1-8178102F3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457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Дума</dc:creator>
  <cp:keywords/>
  <dc:description/>
  <cp:lastModifiedBy>User</cp:lastModifiedBy>
  <cp:revision>5</cp:revision>
  <cp:lastPrinted>2022-06-20T04:18:00Z</cp:lastPrinted>
  <dcterms:created xsi:type="dcterms:W3CDTF">2022-06-27T03:25:00Z</dcterms:created>
  <dcterms:modified xsi:type="dcterms:W3CDTF">2022-07-25T10:12:00Z</dcterms:modified>
</cp:coreProperties>
</file>