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37637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787BD62C" wp14:editId="41D4513E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ADE4A" w14:textId="77777777" w:rsidR="00D05304" w:rsidRPr="007A7F94" w:rsidRDefault="00D05304" w:rsidP="00D053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BEB393" w14:textId="77777777" w:rsidR="00D05304" w:rsidRPr="00B57B70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57B70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67FBB716" w14:textId="77777777" w:rsidR="00D05304" w:rsidRPr="00B57B70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B57B70">
        <w:rPr>
          <w:rFonts w:ascii="Arial" w:hAnsi="Arial" w:cs="Arial"/>
          <w:sz w:val="28"/>
          <w:szCs w:val="28"/>
        </w:rPr>
        <w:t>(созыв 2021-2026)</w:t>
      </w:r>
    </w:p>
    <w:p w14:paraId="3EABB909" w14:textId="77777777" w:rsidR="00D05304" w:rsidRPr="00B57B70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CE65347" w14:textId="77777777" w:rsidR="00D05304" w:rsidRPr="00B57B70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57B70">
        <w:rPr>
          <w:rFonts w:ascii="Arial" w:hAnsi="Arial" w:cs="Arial"/>
          <w:b/>
          <w:sz w:val="28"/>
          <w:szCs w:val="28"/>
        </w:rPr>
        <w:t>РЕШЕНИЕ</w:t>
      </w:r>
    </w:p>
    <w:p w14:paraId="0B15AFCD" w14:textId="77777777" w:rsidR="00D05304" w:rsidRPr="00B57B70" w:rsidRDefault="00D05304" w:rsidP="00D0530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A05F941" w14:textId="412D8502" w:rsidR="00D05304" w:rsidRPr="0022100E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B57B70">
        <w:rPr>
          <w:rFonts w:ascii="Arial" w:hAnsi="Arial" w:cs="Arial"/>
          <w:b/>
          <w:sz w:val="28"/>
          <w:szCs w:val="28"/>
        </w:rPr>
        <w:t xml:space="preserve">от </w:t>
      </w:r>
      <w:r w:rsidR="00B57B70" w:rsidRPr="00B57B70">
        <w:rPr>
          <w:rFonts w:ascii="Arial" w:hAnsi="Arial" w:cs="Arial"/>
          <w:b/>
          <w:sz w:val="28"/>
          <w:szCs w:val="28"/>
        </w:rPr>
        <w:t>22 февраля</w:t>
      </w:r>
      <w:r w:rsidRPr="00B57B70">
        <w:rPr>
          <w:rFonts w:ascii="Arial" w:hAnsi="Arial" w:cs="Arial"/>
          <w:b/>
          <w:sz w:val="28"/>
          <w:szCs w:val="28"/>
        </w:rPr>
        <w:t xml:space="preserve"> </w:t>
      </w:r>
      <w:r w:rsidR="00FE7AAB" w:rsidRPr="00B57B70">
        <w:rPr>
          <w:rFonts w:ascii="Arial" w:hAnsi="Arial" w:cs="Arial"/>
          <w:b/>
          <w:sz w:val="28"/>
          <w:szCs w:val="28"/>
        </w:rPr>
        <w:t>2023</w:t>
      </w:r>
      <w:r w:rsidRPr="00B57B70">
        <w:rPr>
          <w:rFonts w:ascii="Arial" w:hAnsi="Arial" w:cs="Arial"/>
          <w:b/>
          <w:sz w:val="28"/>
          <w:szCs w:val="28"/>
        </w:rPr>
        <w:t xml:space="preserve"> года № </w:t>
      </w:r>
      <w:r w:rsidR="0022100E" w:rsidRPr="0022100E">
        <w:rPr>
          <w:rFonts w:ascii="Arial" w:hAnsi="Arial" w:cs="Arial"/>
          <w:b/>
          <w:sz w:val="28"/>
          <w:szCs w:val="28"/>
        </w:rPr>
        <w:t>1</w:t>
      </w:r>
      <w:r w:rsidR="0022100E">
        <w:rPr>
          <w:rFonts w:ascii="Arial" w:hAnsi="Arial" w:cs="Arial"/>
          <w:b/>
          <w:sz w:val="28"/>
          <w:szCs w:val="28"/>
          <w:lang w:val="en-US"/>
        </w:rPr>
        <w:t>33</w:t>
      </w:r>
    </w:p>
    <w:p w14:paraId="32380BC7" w14:textId="77777777" w:rsidR="00D05304" w:rsidRDefault="00D05304" w:rsidP="00D0530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B28B0FA" w14:textId="77777777" w:rsidR="00D05304" w:rsidRDefault="00D05304" w:rsidP="00D0530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14:paraId="531A3EEF" w14:textId="77777777" w:rsidR="00D05304" w:rsidRDefault="00D05304" w:rsidP="00C7557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О внесении изменений в Положение </w:t>
      </w:r>
      <w:r w:rsidR="003D0AAE" w:rsidRPr="003D0AAE">
        <w:rPr>
          <w:rFonts w:ascii="Arial" w:hAnsi="Arial" w:cs="Arial"/>
          <w:b/>
          <w:i/>
          <w:sz w:val="24"/>
          <w:szCs w:val="24"/>
        </w:rPr>
        <w:t>"О порядке организации и проведения публичных слушаний в городском округе Ревда"</w:t>
      </w:r>
      <w:r w:rsidR="003D0AAE">
        <w:rPr>
          <w:rFonts w:ascii="Arial" w:hAnsi="Arial" w:cs="Arial"/>
          <w:b/>
          <w:i/>
          <w:sz w:val="24"/>
          <w:szCs w:val="24"/>
        </w:rPr>
        <w:t xml:space="preserve">, утвержденное </w:t>
      </w:r>
      <w:r w:rsidR="003D0AAE" w:rsidRPr="003D0AAE">
        <w:rPr>
          <w:rFonts w:ascii="Arial" w:hAnsi="Arial" w:cs="Arial"/>
          <w:b/>
          <w:i/>
          <w:sz w:val="24"/>
          <w:szCs w:val="24"/>
        </w:rPr>
        <w:t>Решение</w:t>
      </w:r>
      <w:r w:rsidR="003D0AAE">
        <w:rPr>
          <w:rFonts w:ascii="Arial" w:hAnsi="Arial" w:cs="Arial"/>
          <w:b/>
          <w:i/>
          <w:sz w:val="24"/>
          <w:szCs w:val="24"/>
        </w:rPr>
        <w:t>м</w:t>
      </w:r>
      <w:r w:rsidR="003D0AAE" w:rsidRPr="003D0AAE">
        <w:rPr>
          <w:rFonts w:ascii="Arial" w:hAnsi="Arial" w:cs="Arial"/>
          <w:b/>
          <w:i/>
          <w:sz w:val="24"/>
          <w:szCs w:val="24"/>
        </w:rPr>
        <w:t xml:space="preserve"> Думы городского округа Ревда от 29.07.2009 N 172 </w:t>
      </w:r>
    </w:p>
    <w:p w14:paraId="30ED480B" w14:textId="77777777" w:rsidR="00FE7AAB" w:rsidRDefault="00FE7AAB" w:rsidP="006D19A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9F19315" w14:textId="77777777" w:rsidR="00D05304" w:rsidRDefault="00D05304" w:rsidP="00C75570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В соответствии с</w:t>
      </w:r>
      <w:r w:rsidR="003D0AAE">
        <w:rPr>
          <w:rFonts w:ascii="Arial" w:hAnsi="Arial" w:cs="Arial"/>
          <w:sz w:val="24"/>
          <w:szCs w:val="24"/>
        </w:rPr>
        <w:t>о статьей 28</w:t>
      </w:r>
      <w:r>
        <w:rPr>
          <w:rFonts w:ascii="Arial" w:hAnsi="Arial" w:cs="Arial"/>
          <w:sz w:val="24"/>
          <w:szCs w:val="24"/>
        </w:rPr>
        <w:t xml:space="preserve"> Федеральн</w:t>
      </w:r>
      <w:r w:rsidR="003D0AAE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закон</w:t>
      </w:r>
      <w:r w:rsidR="003D0AAE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от 06.10.2003 № 131-ФЗ «Об общих принципах </w:t>
      </w:r>
      <w:r w:rsidR="00421EC1">
        <w:rPr>
          <w:rFonts w:ascii="Arial" w:hAnsi="Arial" w:cs="Arial"/>
          <w:sz w:val="24"/>
          <w:szCs w:val="24"/>
        </w:rPr>
        <w:t xml:space="preserve">организации </w:t>
      </w:r>
      <w:r>
        <w:rPr>
          <w:rFonts w:ascii="Arial" w:hAnsi="Arial" w:cs="Arial"/>
          <w:sz w:val="24"/>
          <w:szCs w:val="24"/>
        </w:rPr>
        <w:t xml:space="preserve">местного самоуправления в Российской Федерации», 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>руководствуясь Уставом городского округа Ревда</w:t>
      </w:r>
      <w:r w:rsidR="00187F94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902E59">
        <w:rPr>
          <w:rFonts w:ascii="Arial" w:eastAsia="Times New Roman" w:hAnsi="Arial" w:cs="Arial"/>
          <w:sz w:val="24"/>
          <w:szCs w:val="24"/>
          <w:lang w:eastAsia="ru-RU"/>
        </w:rPr>
        <w:t xml:space="preserve"> Дума городского округа Ревда</w:t>
      </w:r>
    </w:p>
    <w:p w14:paraId="63A4523C" w14:textId="77777777" w:rsidR="00FE7AAB" w:rsidRDefault="00FE7AAB" w:rsidP="00FE7AAB">
      <w:pPr>
        <w:spacing w:after="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1F3BE2F" w14:textId="77777777" w:rsidR="00D05304" w:rsidRDefault="00D05304" w:rsidP="006D19A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02E59">
        <w:rPr>
          <w:rFonts w:ascii="Arial" w:hAnsi="Arial" w:cs="Arial"/>
          <w:sz w:val="24"/>
          <w:szCs w:val="24"/>
        </w:rPr>
        <w:t>Р</w:t>
      </w:r>
      <w:r w:rsidR="00FE7AAB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Е</w:t>
      </w:r>
      <w:r w:rsidR="00FE7AAB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Ш</w:t>
      </w:r>
      <w:r w:rsidR="00FE7AAB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И</w:t>
      </w:r>
      <w:r w:rsidR="00FE7AAB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Л</w:t>
      </w:r>
      <w:r w:rsidR="00FE7AAB">
        <w:rPr>
          <w:rFonts w:ascii="Arial" w:hAnsi="Arial" w:cs="Arial"/>
          <w:sz w:val="24"/>
          <w:szCs w:val="24"/>
        </w:rPr>
        <w:t xml:space="preserve"> </w:t>
      </w:r>
      <w:r w:rsidRPr="00902E59">
        <w:rPr>
          <w:rFonts w:ascii="Arial" w:hAnsi="Arial" w:cs="Arial"/>
          <w:sz w:val="24"/>
          <w:szCs w:val="24"/>
        </w:rPr>
        <w:t>А:</w:t>
      </w:r>
    </w:p>
    <w:p w14:paraId="6ED3EA9C" w14:textId="77777777" w:rsidR="00FE7AAB" w:rsidRDefault="00FE7AAB" w:rsidP="006D19A4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2DC6532" w14:textId="77777777" w:rsidR="00971E2A" w:rsidRDefault="00D05304" w:rsidP="00C7557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603CAA">
        <w:rPr>
          <w:rFonts w:ascii="Arial" w:hAnsi="Arial" w:cs="Arial"/>
          <w:sz w:val="24"/>
          <w:szCs w:val="24"/>
        </w:rPr>
        <w:t xml:space="preserve">Внести в </w:t>
      </w:r>
      <w:r w:rsidRPr="003D0AAE">
        <w:rPr>
          <w:rFonts w:ascii="Arial" w:hAnsi="Arial" w:cs="Arial"/>
          <w:sz w:val="24"/>
          <w:szCs w:val="24"/>
        </w:rPr>
        <w:t xml:space="preserve">Положение </w:t>
      </w:r>
      <w:r w:rsidR="003D0AAE" w:rsidRPr="003D0AAE">
        <w:rPr>
          <w:rFonts w:ascii="Arial" w:hAnsi="Arial" w:cs="Arial"/>
          <w:sz w:val="24"/>
          <w:szCs w:val="24"/>
        </w:rPr>
        <w:t xml:space="preserve">"О порядке организации и проведения публичных слушаний в городском округе Ревда", утвержденное Решением Думы городского округа Ревда от 29.07.2009 N 172 </w:t>
      </w:r>
      <w:r w:rsidR="002F6587" w:rsidRPr="003D0AAE">
        <w:rPr>
          <w:rFonts w:ascii="Arial" w:hAnsi="Arial" w:cs="Arial"/>
          <w:sz w:val="24"/>
          <w:szCs w:val="24"/>
        </w:rPr>
        <w:t>(далее</w:t>
      </w:r>
      <w:r w:rsidR="00AD1596">
        <w:rPr>
          <w:rFonts w:ascii="Arial" w:hAnsi="Arial" w:cs="Arial"/>
          <w:sz w:val="24"/>
          <w:szCs w:val="24"/>
        </w:rPr>
        <w:t xml:space="preserve"> </w:t>
      </w:r>
      <w:r w:rsidR="002F6587" w:rsidRPr="003D0AAE">
        <w:rPr>
          <w:rFonts w:ascii="Arial" w:hAnsi="Arial" w:cs="Arial"/>
          <w:sz w:val="24"/>
          <w:szCs w:val="24"/>
        </w:rPr>
        <w:t>- Положение)</w:t>
      </w:r>
      <w:r w:rsidRPr="003D0AAE">
        <w:rPr>
          <w:rFonts w:ascii="Arial" w:hAnsi="Arial" w:cs="Arial"/>
          <w:sz w:val="24"/>
          <w:szCs w:val="24"/>
        </w:rPr>
        <w:t xml:space="preserve"> следующие изменения:</w:t>
      </w:r>
    </w:p>
    <w:p w14:paraId="6C23192F" w14:textId="77777777" w:rsidR="00971E2A" w:rsidRPr="00971E2A" w:rsidRDefault="00971E2A" w:rsidP="00C75570">
      <w:pPr>
        <w:pStyle w:val="a3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r w:rsidRPr="00971E2A">
        <w:rPr>
          <w:rFonts w:ascii="Arial" w:hAnsi="Arial" w:cs="Arial"/>
          <w:sz w:val="24"/>
          <w:szCs w:val="24"/>
        </w:rPr>
        <w:t>Пункт 3 части 1 статьи 5 изложить в следующей редакции:</w:t>
      </w:r>
    </w:p>
    <w:p w14:paraId="198A211A" w14:textId="77777777" w:rsidR="00971E2A" w:rsidRDefault="00804FB8" w:rsidP="00C755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1E2A">
        <w:rPr>
          <w:rFonts w:ascii="Arial" w:hAnsi="Arial" w:cs="Arial"/>
          <w:sz w:val="24"/>
          <w:szCs w:val="24"/>
        </w:rPr>
        <w:t>«</w:t>
      </w:r>
      <w:r w:rsidR="00971E2A">
        <w:rPr>
          <w:rFonts w:ascii="Arial" w:hAnsi="Arial" w:cs="Arial"/>
          <w:sz w:val="24"/>
          <w:szCs w:val="24"/>
        </w:rPr>
        <w:t xml:space="preserve">3) сроки и порядок представления предложений и замечаний участниками публичных слушаний (в том числе возможность предоставления жителям городского округа своих замечаний и предложений посредством официального сайта органа местного самоуправления (https://admrevda.ru/, </w:t>
      </w:r>
      <w:hyperlink r:id="rId7" w:history="1">
        <w:r w:rsidR="00971E2A" w:rsidRPr="004407CB">
          <w:rPr>
            <w:rStyle w:val="a4"/>
            <w:rFonts w:ascii="Arial" w:hAnsi="Arial" w:cs="Arial"/>
            <w:sz w:val="24"/>
            <w:szCs w:val="24"/>
          </w:rPr>
          <w:t>https://admrevda.ru/duma.html</w:t>
        </w:r>
      </w:hyperlink>
      <w:r w:rsidR="00971E2A">
        <w:rPr>
          <w:rFonts w:ascii="Arial" w:hAnsi="Arial" w:cs="Arial"/>
          <w:sz w:val="24"/>
          <w:szCs w:val="24"/>
        </w:rPr>
        <w:t>),</w:t>
      </w:r>
      <w:r w:rsidR="00971E2A" w:rsidRPr="00971E2A">
        <w:rPr>
          <w:rFonts w:ascii="Arial" w:hAnsi="Arial" w:cs="Arial"/>
          <w:sz w:val="24"/>
          <w:szCs w:val="24"/>
        </w:rPr>
        <w:t xml:space="preserve"> </w:t>
      </w:r>
      <w:r w:rsidR="00971E2A">
        <w:rPr>
          <w:rFonts w:ascii="Arial" w:hAnsi="Arial" w:cs="Arial"/>
          <w:sz w:val="24"/>
          <w:szCs w:val="24"/>
        </w:rPr>
        <w:t>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(функций)"), а также сроки подачи заявок на участие в публичных слушаниях;»</w:t>
      </w:r>
      <w:r w:rsidR="00E27CFB">
        <w:rPr>
          <w:rFonts w:ascii="Arial" w:hAnsi="Arial" w:cs="Arial"/>
          <w:sz w:val="24"/>
          <w:szCs w:val="24"/>
        </w:rPr>
        <w:t>;</w:t>
      </w:r>
    </w:p>
    <w:p w14:paraId="6324B431" w14:textId="77777777" w:rsidR="00E27CFB" w:rsidRDefault="00E27CFB" w:rsidP="006D19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 Часть 2 статьи 5 дополнить следующим предложением:</w:t>
      </w:r>
    </w:p>
    <w:p w14:paraId="12219C29" w14:textId="77777777" w:rsidR="00E27CFB" w:rsidRDefault="00E27CFB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«2.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(функций)"»;</w:t>
      </w:r>
    </w:p>
    <w:p w14:paraId="2E709B00" w14:textId="77777777" w:rsidR="00E27CFB" w:rsidRDefault="00E27CFB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="00775822">
        <w:rPr>
          <w:rFonts w:ascii="Arial" w:hAnsi="Arial" w:cs="Arial"/>
          <w:sz w:val="24"/>
          <w:szCs w:val="24"/>
        </w:rPr>
        <w:t>пункт 8 части 2 статьи 6 изложить в следующей редакции:</w:t>
      </w:r>
    </w:p>
    <w:p w14:paraId="30F71B21" w14:textId="77777777" w:rsidR="00775822" w:rsidRDefault="00775822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«8) организует опубликование (обнародование) заключения о результатах публичных слушаний, включая мотивированное обоснование принятых решений, в том числе посредством их размещения на официальном сайте органа местного самоуправления (https://admrevda.ru/, </w:t>
      </w:r>
      <w:hyperlink r:id="rId8" w:history="1">
        <w:r w:rsidRPr="004407CB">
          <w:rPr>
            <w:rStyle w:val="a4"/>
            <w:rFonts w:ascii="Arial" w:hAnsi="Arial" w:cs="Arial"/>
            <w:sz w:val="24"/>
            <w:szCs w:val="24"/>
          </w:rPr>
          <w:t>https://admrevda.ru/duma.html</w:t>
        </w:r>
      </w:hyperlink>
      <w:r>
        <w:rPr>
          <w:rFonts w:ascii="Arial" w:hAnsi="Arial" w:cs="Arial"/>
          <w:sz w:val="24"/>
          <w:szCs w:val="24"/>
        </w:rPr>
        <w:t>) или на официальном сайте органа местного самоуправления и на федеральной государственной информационной системе "Единый портал государственных и муниципальных услуг (функций)"»;</w:t>
      </w:r>
    </w:p>
    <w:p w14:paraId="12D88972" w14:textId="77777777" w:rsidR="00775822" w:rsidRDefault="009D0DA3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 часть 3 статьи 9 изложить в следующей редакции:</w:t>
      </w:r>
    </w:p>
    <w:p w14:paraId="181DA6B2" w14:textId="77777777" w:rsidR="009D0DA3" w:rsidRDefault="009D0DA3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«3. Заключение о результатах публичных слушаний, включая мотивированное обоснование принятых решений, подлежит опубликованию в бюллетене "Муниципальные ведомости" и на официальном сайте органа местного самоуправления (https://admrevda.ru/, https://admrevda.ru/duma.html) не позднее чем через 10 дней после окончания публичных слушаний, за исключением случаев, </w:t>
      </w:r>
      <w:r>
        <w:rPr>
          <w:rFonts w:ascii="Arial" w:hAnsi="Arial" w:cs="Arial"/>
          <w:sz w:val="24"/>
          <w:szCs w:val="24"/>
        </w:rPr>
        <w:lastRenderedPageBreak/>
        <w:t>предусмотренных настоящим Положением.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(функций)"»;</w:t>
      </w:r>
    </w:p>
    <w:p w14:paraId="4490AAB1" w14:textId="77777777" w:rsidR="009D0DA3" w:rsidRDefault="0036425E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1.5. статью 13 изложить в следующей редакции:</w:t>
      </w:r>
    </w:p>
    <w:p w14:paraId="7CF132B2" w14:textId="77777777" w:rsidR="0036425E" w:rsidRDefault="0036425E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b/>
          <w:bCs/>
          <w:sz w:val="24"/>
          <w:szCs w:val="24"/>
        </w:rPr>
        <w:t>Статья 13. Особенности опубликования решения о назначении публичных слушаний</w:t>
      </w:r>
    </w:p>
    <w:p w14:paraId="4C32D42B" w14:textId="77777777" w:rsidR="0036425E" w:rsidRDefault="0036425E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Решение о назначении публичных слушаний по проекту Устава городского округа Ревда, проекту решения Думы городского округа Ревда о внесении изменений и дополнений в </w:t>
      </w:r>
      <w:hyperlink r:id="rId9" w:history="1">
        <w:r w:rsidRPr="00FB3C69">
          <w:rPr>
            <w:rFonts w:ascii="Arial" w:hAnsi="Arial" w:cs="Arial"/>
            <w:color w:val="000000" w:themeColor="text1"/>
            <w:sz w:val="24"/>
            <w:szCs w:val="24"/>
          </w:rPr>
          <w:t>Устав</w:t>
        </w:r>
      </w:hyperlink>
      <w:r>
        <w:rPr>
          <w:rFonts w:ascii="Arial" w:hAnsi="Arial" w:cs="Arial"/>
          <w:sz w:val="24"/>
          <w:szCs w:val="24"/>
        </w:rPr>
        <w:t xml:space="preserve"> городского округа Ревда не позднее чем за 30 дней до начала публичных слушаний подлежат официальному опубликованию в бюллетене "Муниципальные ведомости" (обнародованию) и на официальном сайте органа местного самоуправления (https://admrevda.ru/, https://admrevda.ru/duma.html) с одновременным опубликованием (обнародованием) установленного Думой городского округа Ревда порядка учета предложений по проекту Устава городского округа Ревда, проекту решения Думы городского округа Ревда о внесении изменений и дополнений в </w:t>
      </w:r>
      <w:hyperlink r:id="rId10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Устав</w:t>
        </w:r>
      </w:hyperlink>
      <w:r>
        <w:rPr>
          <w:rFonts w:ascii="Arial" w:hAnsi="Arial" w:cs="Arial"/>
          <w:sz w:val="24"/>
          <w:szCs w:val="24"/>
        </w:rPr>
        <w:t xml:space="preserve"> городского округа Ревда, а также порядка участия граждан в его обсуждении.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(функций)".</w:t>
      </w:r>
    </w:p>
    <w:p w14:paraId="5502590D" w14:textId="77777777" w:rsidR="0036425E" w:rsidRDefault="0036425E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</w:t>
      </w:r>
      <w:hyperlink r:id="rId11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Устав</w:t>
        </w:r>
      </w:hyperlink>
      <w:r>
        <w:rPr>
          <w:rFonts w:ascii="Arial" w:hAnsi="Arial" w:cs="Arial"/>
          <w:sz w:val="24"/>
          <w:szCs w:val="24"/>
        </w:rPr>
        <w:t xml:space="preserve"> городского округа, а также порядка участия граждан в его обсуждении в случае, когда в </w:t>
      </w:r>
      <w:hyperlink r:id="rId12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Устав</w:t>
        </w:r>
      </w:hyperlink>
      <w:r>
        <w:rPr>
          <w:rFonts w:ascii="Arial" w:hAnsi="Arial" w:cs="Arial"/>
          <w:sz w:val="24"/>
          <w:szCs w:val="24"/>
        </w:rPr>
        <w:t xml:space="preserve"> городского округа вносятся изменения в форме точного воспроизведения положений </w:t>
      </w:r>
      <w:hyperlink r:id="rId13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Конституции</w:t>
        </w:r>
      </w:hyperlink>
      <w:r>
        <w:rPr>
          <w:rFonts w:ascii="Arial" w:hAnsi="Arial" w:cs="Arial"/>
          <w:sz w:val="24"/>
          <w:szCs w:val="24"/>
        </w:rPr>
        <w:t xml:space="preserve"> Российской Федерации, федеральных законов, </w:t>
      </w:r>
      <w:hyperlink r:id="rId14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Устава</w:t>
        </w:r>
      </w:hyperlink>
      <w:r>
        <w:rPr>
          <w:rFonts w:ascii="Arial" w:hAnsi="Arial" w:cs="Arial"/>
          <w:sz w:val="24"/>
          <w:szCs w:val="24"/>
        </w:rPr>
        <w:t xml:space="preserve"> или законов Свердловской области в целях приведения </w:t>
      </w:r>
      <w:hyperlink r:id="rId15" w:history="1">
        <w:r w:rsidRPr="00B60E0E">
          <w:rPr>
            <w:rFonts w:ascii="Arial" w:hAnsi="Arial" w:cs="Arial"/>
            <w:color w:val="000000" w:themeColor="text1"/>
            <w:sz w:val="24"/>
            <w:szCs w:val="24"/>
          </w:rPr>
          <w:t>Устава</w:t>
        </w:r>
      </w:hyperlink>
      <w:r>
        <w:rPr>
          <w:rFonts w:ascii="Arial" w:hAnsi="Arial" w:cs="Arial"/>
          <w:sz w:val="24"/>
          <w:szCs w:val="24"/>
        </w:rPr>
        <w:t xml:space="preserve"> городского округа в соответствие с этими нормативными правовыми актами.»;</w:t>
      </w:r>
    </w:p>
    <w:p w14:paraId="561F22FC" w14:textId="77777777" w:rsidR="006D19A4" w:rsidRDefault="006D19A4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1.6. часть 3 статьи 14 изложить в следующей редакции:</w:t>
      </w:r>
    </w:p>
    <w:p w14:paraId="038E0088" w14:textId="77777777" w:rsidR="00E27CFB" w:rsidRDefault="006D19A4" w:rsidP="006D19A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C75570"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Постановление о назначении публичных слушаний по проекту бюджета городского округа Ревда, проекту годового отчета об исполнении бюджета городского округа Ревда, проекту стратегии социально-экономического развития городского округа Ревда подлежит официальному опубликованию в бюллетене "Муниципальные ведомости" и на официальном сайте органа местного самоуправления (https://admrevda.ru/, https://admrevda.ru/duma.html) не позднее чем за 7 дней до начала публичных слушаний. При соблюдении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(функций)".»</w:t>
      </w:r>
    </w:p>
    <w:p w14:paraId="79B712DB" w14:textId="77777777" w:rsidR="009722BB" w:rsidRPr="009722BB" w:rsidRDefault="009722BB" w:rsidP="00B60E0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</w:t>
      </w:r>
      <w:r w:rsidR="008F6463" w:rsidRPr="009722BB">
        <w:rPr>
          <w:rFonts w:ascii="Arial" w:hAnsi="Arial" w:cs="Arial"/>
          <w:sz w:val="24"/>
          <w:szCs w:val="24"/>
        </w:rPr>
        <w:t xml:space="preserve">астоящее Решение вступает в силу после официального опубликования (обнародования) в общественно-политическом бюллетене Думы и </w:t>
      </w:r>
      <w:r w:rsidRPr="009722BB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14:paraId="7F5B5743" w14:textId="77777777" w:rsidR="006031D7" w:rsidRPr="00FE7AAB" w:rsidRDefault="009722BB" w:rsidP="00B60E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E7AAB">
        <w:rPr>
          <w:rFonts w:ascii="Arial" w:hAnsi="Arial" w:cs="Arial"/>
          <w:sz w:val="24"/>
          <w:szCs w:val="24"/>
        </w:rPr>
        <w:t xml:space="preserve">3. Контроль исполнения настоящего Решения возложить на постоянную депутатскую комиссию по </w:t>
      </w:r>
      <w:r w:rsidR="006031D7" w:rsidRPr="00FE7AAB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связям с общественностью.</w:t>
      </w:r>
    </w:p>
    <w:p w14:paraId="6E2FA158" w14:textId="77777777" w:rsidR="006031D7" w:rsidRPr="000F3205" w:rsidRDefault="006031D7" w:rsidP="006031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4D9E7C" w14:textId="77777777" w:rsidR="009722BB" w:rsidRPr="009722BB" w:rsidRDefault="009722BB" w:rsidP="006D19A4">
      <w:pPr>
        <w:pStyle w:val="a3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14:paraId="20C5DC15" w14:textId="77777777" w:rsidR="00FE7AAB" w:rsidRDefault="009722BB" w:rsidP="006D19A4">
      <w:pPr>
        <w:pStyle w:val="a3"/>
        <w:autoSpaceDE w:val="0"/>
        <w:autoSpaceDN w:val="0"/>
        <w:adjustRightInd w:val="0"/>
        <w:spacing w:after="0" w:line="276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14:paraId="6198CDB8" w14:textId="77777777" w:rsidR="009722BB" w:rsidRPr="009722BB" w:rsidRDefault="009722BB" w:rsidP="006D19A4">
      <w:pPr>
        <w:pStyle w:val="a3"/>
        <w:autoSpaceDE w:val="0"/>
        <w:autoSpaceDN w:val="0"/>
        <w:adjustRightInd w:val="0"/>
        <w:spacing w:after="0" w:line="276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FE7AAB">
        <w:rPr>
          <w:rFonts w:ascii="Arial" w:hAnsi="Arial" w:cs="Arial"/>
          <w:b/>
          <w:i/>
          <w:sz w:val="24"/>
          <w:szCs w:val="24"/>
        </w:rPr>
        <w:t xml:space="preserve">                                  </w:t>
      </w:r>
      <w:r w:rsidR="00B60E0E">
        <w:rPr>
          <w:rFonts w:ascii="Arial" w:hAnsi="Arial" w:cs="Arial"/>
          <w:b/>
          <w:i/>
          <w:sz w:val="24"/>
          <w:szCs w:val="24"/>
        </w:rPr>
        <w:t xml:space="preserve">    </w:t>
      </w:r>
      <w:r w:rsidR="00FE7AAB">
        <w:rPr>
          <w:rFonts w:ascii="Arial" w:hAnsi="Arial" w:cs="Arial"/>
          <w:b/>
          <w:i/>
          <w:sz w:val="24"/>
          <w:szCs w:val="24"/>
        </w:rPr>
        <w:t xml:space="preserve"> </w:t>
      </w:r>
      <w:r w:rsidRPr="009722BB">
        <w:rPr>
          <w:rFonts w:ascii="Arial" w:hAnsi="Arial" w:cs="Arial"/>
          <w:b/>
          <w:i/>
          <w:sz w:val="24"/>
          <w:szCs w:val="24"/>
        </w:rPr>
        <w:t>Т.А. Клепикова</w:t>
      </w:r>
      <w:r w:rsidRPr="009722BB">
        <w:rPr>
          <w:rFonts w:ascii="Arial" w:hAnsi="Arial" w:cs="Arial"/>
          <w:b/>
          <w:i/>
          <w:sz w:val="24"/>
          <w:szCs w:val="24"/>
        </w:rPr>
        <w:tab/>
      </w:r>
      <w:r w:rsidRPr="009722BB">
        <w:rPr>
          <w:rFonts w:ascii="Arial" w:hAnsi="Arial" w:cs="Arial"/>
          <w:b/>
          <w:i/>
          <w:sz w:val="24"/>
          <w:szCs w:val="24"/>
        </w:rPr>
        <w:tab/>
      </w:r>
    </w:p>
    <w:p w14:paraId="3E18FF9C" w14:textId="77777777" w:rsidR="009722BB" w:rsidRPr="009722BB" w:rsidRDefault="009722BB" w:rsidP="006D19A4">
      <w:pPr>
        <w:pStyle w:val="a3"/>
        <w:autoSpaceDE w:val="0"/>
        <w:autoSpaceDN w:val="0"/>
        <w:adjustRightInd w:val="0"/>
        <w:spacing w:after="0" w:line="276" w:lineRule="auto"/>
        <w:ind w:left="0"/>
        <w:rPr>
          <w:rFonts w:ascii="Arial" w:hAnsi="Arial" w:cs="Arial"/>
          <w:b/>
          <w:i/>
          <w:sz w:val="24"/>
          <w:szCs w:val="24"/>
        </w:rPr>
      </w:pPr>
      <w:r w:rsidRPr="009722BB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14:paraId="6012CF7F" w14:textId="77777777" w:rsidR="009722BB" w:rsidRPr="00FE7AAB" w:rsidRDefault="009722BB" w:rsidP="00FE7AA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FE7AAB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FE7AAB">
        <w:rPr>
          <w:rFonts w:ascii="Arial" w:hAnsi="Arial" w:cs="Arial"/>
          <w:b/>
          <w:i/>
          <w:sz w:val="24"/>
          <w:szCs w:val="24"/>
        </w:rPr>
        <w:tab/>
      </w:r>
      <w:r w:rsidRPr="00FE7AAB">
        <w:rPr>
          <w:rFonts w:ascii="Arial" w:hAnsi="Arial" w:cs="Arial"/>
          <w:b/>
          <w:i/>
          <w:sz w:val="24"/>
          <w:szCs w:val="24"/>
        </w:rPr>
        <w:tab/>
      </w:r>
      <w:r w:rsidR="00086690" w:rsidRPr="00FE7AAB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Pr="00FE7AAB">
        <w:rPr>
          <w:rFonts w:ascii="Arial" w:hAnsi="Arial" w:cs="Arial"/>
          <w:b/>
          <w:i/>
          <w:sz w:val="24"/>
          <w:szCs w:val="24"/>
        </w:rPr>
        <w:t xml:space="preserve"> </w:t>
      </w:r>
      <w:r w:rsidRPr="00FE7AAB">
        <w:rPr>
          <w:rFonts w:ascii="Arial" w:hAnsi="Arial" w:cs="Arial"/>
          <w:b/>
          <w:i/>
          <w:sz w:val="24"/>
          <w:szCs w:val="24"/>
        </w:rPr>
        <w:tab/>
      </w:r>
      <w:r w:rsidR="00FE7AAB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B60E0E">
        <w:rPr>
          <w:rFonts w:ascii="Arial" w:hAnsi="Arial" w:cs="Arial"/>
          <w:b/>
          <w:i/>
          <w:sz w:val="24"/>
          <w:szCs w:val="24"/>
        </w:rPr>
        <w:t xml:space="preserve">    </w:t>
      </w:r>
      <w:r w:rsidRPr="00FE7AAB">
        <w:rPr>
          <w:rFonts w:ascii="Arial" w:hAnsi="Arial" w:cs="Arial"/>
          <w:b/>
          <w:i/>
          <w:sz w:val="24"/>
          <w:szCs w:val="24"/>
        </w:rPr>
        <w:t>А.В. Мокрецов</w:t>
      </w:r>
    </w:p>
    <w:p w14:paraId="4CAF3472" w14:textId="77777777" w:rsidR="00762B5D" w:rsidRDefault="00000000"/>
    <w:sectPr w:rsidR="00762B5D" w:rsidSect="00AD1596">
      <w:pgSz w:w="11906" w:h="16838"/>
      <w:pgMar w:top="567" w:right="851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2F91"/>
    <w:multiLevelType w:val="multilevel"/>
    <w:tmpl w:val="8B8A9F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36120A9C"/>
    <w:multiLevelType w:val="hybridMultilevel"/>
    <w:tmpl w:val="BD200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B2404"/>
    <w:multiLevelType w:val="multilevel"/>
    <w:tmpl w:val="D904FD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5A69486C"/>
    <w:multiLevelType w:val="multilevel"/>
    <w:tmpl w:val="668466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784E0D08"/>
    <w:multiLevelType w:val="hybridMultilevel"/>
    <w:tmpl w:val="55E4774A"/>
    <w:lvl w:ilvl="0" w:tplc="DDE681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675786">
    <w:abstractNumId w:val="3"/>
  </w:num>
  <w:num w:numId="2" w16cid:durableId="1478107136">
    <w:abstractNumId w:val="4"/>
  </w:num>
  <w:num w:numId="3" w16cid:durableId="1098601166">
    <w:abstractNumId w:val="2"/>
  </w:num>
  <w:num w:numId="4" w16cid:durableId="493453151">
    <w:abstractNumId w:val="0"/>
  </w:num>
  <w:num w:numId="5" w16cid:durableId="304745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04"/>
    <w:rsid w:val="00086690"/>
    <w:rsid w:val="001810F4"/>
    <w:rsid w:val="00187F94"/>
    <w:rsid w:val="001F2B9F"/>
    <w:rsid w:val="0022100E"/>
    <w:rsid w:val="002F6587"/>
    <w:rsid w:val="00303ABB"/>
    <w:rsid w:val="0031336A"/>
    <w:rsid w:val="00340129"/>
    <w:rsid w:val="0036425E"/>
    <w:rsid w:val="003D0AAE"/>
    <w:rsid w:val="00421EC1"/>
    <w:rsid w:val="00453698"/>
    <w:rsid w:val="004B11F6"/>
    <w:rsid w:val="004D16A7"/>
    <w:rsid w:val="005152B2"/>
    <w:rsid w:val="005A481D"/>
    <w:rsid w:val="005A7CBE"/>
    <w:rsid w:val="006031D7"/>
    <w:rsid w:val="006D19A4"/>
    <w:rsid w:val="006E24A9"/>
    <w:rsid w:val="00775822"/>
    <w:rsid w:val="00775B1D"/>
    <w:rsid w:val="007A4D16"/>
    <w:rsid w:val="00804FB8"/>
    <w:rsid w:val="008228DB"/>
    <w:rsid w:val="008B09A1"/>
    <w:rsid w:val="008F088F"/>
    <w:rsid w:val="008F6463"/>
    <w:rsid w:val="00935CED"/>
    <w:rsid w:val="00943672"/>
    <w:rsid w:val="00971E2A"/>
    <w:rsid w:val="009722BB"/>
    <w:rsid w:val="009727C4"/>
    <w:rsid w:val="009C164B"/>
    <w:rsid w:val="009D0DA3"/>
    <w:rsid w:val="009F35BA"/>
    <w:rsid w:val="00A56906"/>
    <w:rsid w:val="00AD1596"/>
    <w:rsid w:val="00AF60D3"/>
    <w:rsid w:val="00B416C5"/>
    <w:rsid w:val="00B57B70"/>
    <w:rsid w:val="00B60E0E"/>
    <w:rsid w:val="00B721F0"/>
    <w:rsid w:val="00C75570"/>
    <w:rsid w:val="00D05304"/>
    <w:rsid w:val="00E27CFB"/>
    <w:rsid w:val="00E365B6"/>
    <w:rsid w:val="00FA0E9D"/>
    <w:rsid w:val="00FB3C69"/>
    <w:rsid w:val="00FE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3BA7"/>
  <w15:chartTrackingRefBased/>
  <w15:docId w15:val="{4B7FCD9B-DCB3-498E-83A7-CD2CE3A6F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5304"/>
    <w:pPr>
      <w:ind w:left="720"/>
      <w:contextualSpacing/>
    </w:pPr>
  </w:style>
  <w:style w:type="character" w:styleId="a4">
    <w:name w:val="Hyperlink"/>
    <w:rsid w:val="00B721F0"/>
    <w:rPr>
      <w:color w:val="0563C1"/>
      <w:u w:val="single"/>
    </w:rPr>
  </w:style>
  <w:style w:type="character" w:styleId="a5">
    <w:name w:val="Unresolved Mention"/>
    <w:basedOn w:val="a0"/>
    <w:uiPriority w:val="99"/>
    <w:semiHidden/>
    <w:unhideWhenUsed/>
    <w:rsid w:val="00971E2A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775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75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revda.ru/duma.html" TargetMode="External"/><Relationship Id="rId13" Type="http://schemas.openxmlformats.org/officeDocument/2006/relationships/hyperlink" Target="consultantplus://offline/ref=4988B471EF0CBE6FEB7E78174797226E543EE5E5746DC43A0B3B358311F98499526075B52D6DDBBE6617BC5310E" TargetMode="External"/><Relationship Id="rId3" Type="http://schemas.openxmlformats.org/officeDocument/2006/relationships/styles" Target="styles.xml"/><Relationship Id="rId7" Type="http://schemas.openxmlformats.org/officeDocument/2006/relationships/hyperlink" Target="https://admrevda.ru/duma.html" TargetMode="External"/><Relationship Id="rId12" Type="http://schemas.openxmlformats.org/officeDocument/2006/relationships/hyperlink" Target="consultantplus://offline/ref=4988B471EF0CBE6FEB7E661A51FB7C64573DBCED7C3A9F6E05333DD146F9D8DC04697DE07029D7A16417BE32036BC44D001163D866E74D6340AAF9CE531E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4988B471EF0CBE6FEB7E661A51FB7C64573DBCED7C3A9F6E05333DD146F9D8DC04697DE07029D7A16417BE32036BC44D001163D866E74D6340AAF9CE531E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988B471EF0CBE6FEB7E661A51FB7C64573DBCED7C3A9F6E05333DD146F9D8DC04697DE07029D7A16417BE32036BC44D001163D866E74D6340AAF9CE531EE" TargetMode="External"/><Relationship Id="rId10" Type="http://schemas.openxmlformats.org/officeDocument/2006/relationships/hyperlink" Target="consultantplus://offline/ref=4988B471EF0CBE6FEB7E661A51FB7C64573DBCED7C3A9F6E05333DD146F9D8DC04697DE07029D7A16417BE32036BC44D001163D866E74D6340AAF9CE531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88B471EF0CBE6FEB7E661A51FB7C64573DBCED7C3A9F6E05333DD146F9D8DC04697DE07029D7A16417BE32036BC44D001163D866E74D6340AAF9CE531EE" TargetMode="External"/><Relationship Id="rId14" Type="http://schemas.openxmlformats.org/officeDocument/2006/relationships/hyperlink" Target="consultantplus://offline/ref=4988B471EF0CBE6FEB7E661A51FB7C64573DBCED7C3F9B6F0E3B3DD146F9D8DC04697DE062298FAD6716A033007E921C46541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A021B-44B5-4F05-814F-252A88D72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19</cp:revision>
  <cp:lastPrinted>2023-02-22T10:56:00Z</cp:lastPrinted>
  <dcterms:created xsi:type="dcterms:W3CDTF">2023-01-31T05:23:00Z</dcterms:created>
  <dcterms:modified xsi:type="dcterms:W3CDTF">2023-02-22T11:00:00Z</dcterms:modified>
</cp:coreProperties>
</file>