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83"/>
        <w:gridCol w:w="3554"/>
      </w:tblGrid>
      <w:tr w:rsidR="000D2F46" w:rsidRPr="00985B21" w:rsidTr="00AB02FF">
        <w:tc>
          <w:tcPr>
            <w:tcW w:w="9493" w:type="dxa"/>
          </w:tcPr>
          <w:p w:rsidR="000D2F46" w:rsidRPr="00985B21" w:rsidRDefault="000D2F46" w:rsidP="00985B2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5492" w:type="dxa"/>
            <w:hideMark/>
          </w:tcPr>
          <w:p w:rsidR="000D2F46" w:rsidRPr="00985B21" w:rsidRDefault="000D2F46" w:rsidP="00985B2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Arial"/>
                <w:sz w:val="28"/>
                <w:szCs w:val="28"/>
              </w:rPr>
            </w:pPr>
          </w:p>
        </w:tc>
      </w:tr>
    </w:tbl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3"/>
        <w:gridCol w:w="4914"/>
      </w:tblGrid>
      <w:tr w:rsidR="00985B21" w:rsidRPr="00985B21" w:rsidTr="00495181">
        <w:tc>
          <w:tcPr>
            <w:tcW w:w="4723" w:type="dxa"/>
          </w:tcPr>
          <w:p w:rsidR="00985B21" w:rsidRPr="00985B21" w:rsidRDefault="00985B21" w:rsidP="00985B21">
            <w:pPr>
              <w:jc w:val="center"/>
              <w:rPr>
                <w:rFonts w:ascii="Liberation Serif" w:hAnsi="Liberation Serif" w:cs="Arial"/>
                <w:bCs/>
                <w:sz w:val="28"/>
                <w:szCs w:val="28"/>
              </w:rPr>
            </w:pPr>
          </w:p>
        </w:tc>
        <w:tc>
          <w:tcPr>
            <w:tcW w:w="4914" w:type="dxa"/>
          </w:tcPr>
          <w:p w:rsidR="00366252" w:rsidRDefault="00985B21" w:rsidP="002A1C5C">
            <w:pPr>
              <w:jc w:val="right"/>
              <w:rPr>
                <w:rFonts w:ascii="Liberation Serif" w:hAnsi="Liberation Serif" w:cs="Arial"/>
                <w:bCs/>
                <w:sz w:val="28"/>
                <w:szCs w:val="28"/>
              </w:rPr>
            </w:pPr>
            <w:bookmarkStart w:id="0" w:name="_GoBack"/>
            <w:bookmarkEnd w:id="0"/>
            <w:r w:rsidRPr="00985B21">
              <w:rPr>
                <w:rFonts w:ascii="Liberation Serif" w:hAnsi="Liberation Serif" w:cs="Arial"/>
                <w:bCs/>
                <w:sz w:val="28"/>
                <w:szCs w:val="28"/>
              </w:rPr>
              <w:t xml:space="preserve">Приложение № 1 </w:t>
            </w:r>
          </w:p>
          <w:p w:rsidR="00985B21" w:rsidRPr="00985B21" w:rsidRDefault="00985B21" w:rsidP="00D861B6">
            <w:pPr>
              <w:rPr>
                <w:rFonts w:ascii="Liberation Serif" w:hAnsi="Liberation Serif" w:cs="Arial"/>
                <w:bCs/>
                <w:sz w:val="28"/>
                <w:szCs w:val="28"/>
              </w:rPr>
            </w:pPr>
            <w:r w:rsidRPr="00985B21">
              <w:rPr>
                <w:rFonts w:ascii="Liberation Serif" w:hAnsi="Liberation Serif" w:cs="Arial"/>
                <w:bCs/>
                <w:sz w:val="28"/>
                <w:szCs w:val="28"/>
              </w:rPr>
              <w:t xml:space="preserve"> </w:t>
            </w:r>
          </w:p>
        </w:tc>
      </w:tr>
    </w:tbl>
    <w:p w:rsidR="00985B21" w:rsidRPr="00985B21" w:rsidRDefault="00985B21" w:rsidP="00985B21">
      <w:pPr>
        <w:jc w:val="center"/>
        <w:rPr>
          <w:rFonts w:ascii="Liberation Serif" w:hAnsi="Liberation Serif" w:cs="Arial"/>
          <w:bCs/>
          <w:sz w:val="28"/>
          <w:szCs w:val="28"/>
        </w:rPr>
      </w:pPr>
    </w:p>
    <w:p w:rsidR="00C6689B" w:rsidRDefault="00985B21" w:rsidP="00985B21">
      <w:pPr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985B21">
        <w:rPr>
          <w:rFonts w:ascii="Liberation Serif" w:hAnsi="Liberation Serif" w:cs="Arial"/>
          <w:b/>
          <w:bCs/>
          <w:sz w:val="28"/>
          <w:szCs w:val="28"/>
        </w:rPr>
        <w:t xml:space="preserve">Пояснительная записка </w:t>
      </w:r>
    </w:p>
    <w:p w:rsidR="00985B21" w:rsidRPr="00985B21" w:rsidRDefault="00985B21" w:rsidP="00985B21">
      <w:pPr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985B21">
        <w:rPr>
          <w:rFonts w:ascii="Liberation Serif" w:hAnsi="Liberation Serif" w:cs="Arial"/>
          <w:b/>
          <w:bCs/>
          <w:sz w:val="28"/>
          <w:szCs w:val="28"/>
        </w:rPr>
        <w:t>к отчету Главы городского округа Ревда за 202</w:t>
      </w:r>
      <w:r w:rsidR="00036811">
        <w:rPr>
          <w:rFonts w:ascii="Liberation Serif" w:hAnsi="Liberation Serif" w:cs="Arial"/>
          <w:b/>
          <w:bCs/>
          <w:sz w:val="28"/>
          <w:szCs w:val="28"/>
        </w:rPr>
        <w:t>2</w:t>
      </w:r>
      <w:r w:rsidRPr="00985B21">
        <w:rPr>
          <w:rFonts w:ascii="Liberation Serif" w:hAnsi="Liberation Serif" w:cs="Arial"/>
          <w:b/>
          <w:bCs/>
          <w:sz w:val="28"/>
          <w:szCs w:val="28"/>
        </w:rPr>
        <w:t xml:space="preserve"> год</w:t>
      </w:r>
    </w:p>
    <w:p w:rsidR="00985B21" w:rsidRPr="00985B21" w:rsidRDefault="00985B21" w:rsidP="00985B21">
      <w:pPr>
        <w:jc w:val="center"/>
        <w:rPr>
          <w:rFonts w:ascii="Liberation Serif" w:hAnsi="Liberation Serif" w:cs="Arial"/>
          <w:bCs/>
          <w:sz w:val="28"/>
          <w:szCs w:val="28"/>
        </w:rPr>
      </w:pPr>
    </w:p>
    <w:p w:rsidR="00985B21" w:rsidRDefault="00985B21" w:rsidP="00985B21">
      <w:pPr>
        <w:jc w:val="both"/>
        <w:rPr>
          <w:rFonts w:ascii="Liberation Serif" w:hAnsi="Liberation Serif" w:cs="Arial"/>
          <w:b/>
          <w:bCs/>
          <w:sz w:val="28"/>
          <w:szCs w:val="28"/>
        </w:rPr>
      </w:pPr>
      <w:r w:rsidRPr="00985B21">
        <w:rPr>
          <w:rFonts w:ascii="Liberation Serif" w:hAnsi="Liberation Serif" w:cs="Arial"/>
          <w:b/>
          <w:bCs/>
          <w:sz w:val="28"/>
          <w:szCs w:val="28"/>
        </w:rPr>
        <w:tab/>
        <w:t xml:space="preserve">1. Итоги социально-экономического развития городского округа Ревда </w:t>
      </w:r>
    </w:p>
    <w:p w:rsidR="00C9655E" w:rsidRPr="00985B21" w:rsidRDefault="00C9655E" w:rsidP="00985B21">
      <w:pPr>
        <w:jc w:val="both"/>
        <w:rPr>
          <w:rFonts w:ascii="Liberation Serif" w:hAnsi="Liberation Serif" w:cs="Arial"/>
          <w:b/>
          <w:bCs/>
          <w:sz w:val="28"/>
          <w:szCs w:val="28"/>
        </w:rPr>
      </w:pPr>
    </w:p>
    <w:p w:rsidR="00036811" w:rsidRPr="00036811" w:rsidRDefault="00036811" w:rsidP="009D5378">
      <w:pPr>
        <w:spacing w:line="276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 w:rsidRPr="00036811">
        <w:rPr>
          <w:rFonts w:ascii="Liberation Serif" w:hAnsi="Liberation Serif"/>
          <w:sz w:val="28"/>
          <w:szCs w:val="28"/>
        </w:rPr>
        <w:t>Оборот организаций (без субъектов малого предпринимательства) за январь-декабрь 2022 года – 77</w:t>
      </w:r>
      <w:r w:rsidR="008A5BB8">
        <w:rPr>
          <w:rFonts w:ascii="Liberation Serif" w:hAnsi="Liberation Serif"/>
          <w:sz w:val="28"/>
          <w:szCs w:val="28"/>
        </w:rPr>
        <w:t xml:space="preserve">, 3 </w:t>
      </w:r>
      <w:r w:rsidRPr="00036811">
        <w:rPr>
          <w:rFonts w:ascii="Liberation Serif" w:hAnsi="Liberation Serif"/>
          <w:sz w:val="28"/>
          <w:szCs w:val="28"/>
        </w:rPr>
        <w:t>млрд. руб., что составляет 100,6% к январю-декабрю 2021 года (76,9 млрд. руб.). Основную долю (75,3%) в обороте организаций занимает оборот обрабатывающих производств, который за январь-декабрь 2022 года составил 58,3 млрд. руб. или 96,6% от аналогичного периода прошлого года (60,3 млрд. руб.).</w:t>
      </w:r>
    </w:p>
    <w:p w:rsidR="00036811" w:rsidRPr="00036811" w:rsidRDefault="00C9655E" w:rsidP="009D5378">
      <w:pPr>
        <w:widowControl w:val="0"/>
        <w:spacing w:line="276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 w:rsidRPr="0060708E">
        <w:rPr>
          <w:rFonts w:ascii="Liberation Serif" w:hAnsi="Liberation Serif"/>
          <w:sz w:val="28"/>
          <w:szCs w:val="28"/>
        </w:rPr>
        <w:t>За январь-декабрь 202</w:t>
      </w:r>
      <w:r w:rsidR="00036811">
        <w:rPr>
          <w:rFonts w:ascii="Liberation Serif" w:hAnsi="Liberation Serif"/>
          <w:sz w:val="28"/>
          <w:szCs w:val="28"/>
        </w:rPr>
        <w:t>2</w:t>
      </w:r>
      <w:r w:rsidRPr="0060708E">
        <w:rPr>
          <w:rFonts w:ascii="Liberation Serif" w:hAnsi="Liberation Serif"/>
          <w:sz w:val="28"/>
          <w:szCs w:val="28"/>
        </w:rPr>
        <w:t xml:space="preserve"> года среднесписочная численность работников организаций городского округа Ревда (без субъектов малого предпринимательства) и составила 1</w:t>
      </w:r>
      <w:r w:rsidR="0060708E" w:rsidRPr="0060708E">
        <w:rPr>
          <w:rFonts w:ascii="Liberation Serif" w:hAnsi="Liberation Serif"/>
          <w:sz w:val="28"/>
          <w:szCs w:val="28"/>
        </w:rPr>
        <w:t>2</w:t>
      </w:r>
      <w:r w:rsidR="004C3E65">
        <w:rPr>
          <w:rFonts w:ascii="Liberation Serif" w:hAnsi="Liberation Serif"/>
          <w:sz w:val="28"/>
          <w:szCs w:val="28"/>
        </w:rPr>
        <w:t>837</w:t>
      </w:r>
      <w:r w:rsidRPr="0060708E">
        <w:rPr>
          <w:rFonts w:ascii="Liberation Serif" w:hAnsi="Liberation Serif"/>
          <w:sz w:val="28"/>
          <w:szCs w:val="28"/>
        </w:rPr>
        <w:t xml:space="preserve"> человек</w:t>
      </w:r>
      <w:r w:rsidR="00036811">
        <w:rPr>
          <w:rFonts w:ascii="Liberation Serif" w:hAnsi="Liberation Serif"/>
          <w:sz w:val="28"/>
          <w:szCs w:val="28"/>
        </w:rPr>
        <w:t>,</w:t>
      </w:r>
      <w:r w:rsidR="00036811" w:rsidRPr="00036811">
        <w:rPr>
          <w:rFonts w:ascii="Liberation Serif" w:hAnsi="Liberation Serif"/>
          <w:sz w:val="28"/>
          <w:szCs w:val="28"/>
        </w:rPr>
        <w:t xml:space="preserve"> что составляет 99,</w:t>
      </w:r>
      <w:r w:rsidR="004C3E65">
        <w:rPr>
          <w:rFonts w:ascii="Liberation Serif" w:hAnsi="Liberation Serif"/>
          <w:sz w:val="28"/>
          <w:szCs w:val="28"/>
        </w:rPr>
        <w:t>7</w:t>
      </w:r>
      <w:r w:rsidR="00036811" w:rsidRPr="00036811">
        <w:rPr>
          <w:rFonts w:ascii="Liberation Serif" w:hAnsi="Liberation Serif"/>
          <w:sz w:val="28"/>
          <w:szCs w:val="28"/>
        </w:rPr>
        <w:t xml:space="preserve">% к аналогичному периоду 2021 года (12876 чел.). </w:t>
      </w:r>
    </w:p>
    <w:p w:rsidR="00C9655E" w:rsidRPr="005B4655" w:rsidRDefault="00C9655E" w:rsidP="009D5378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5B4655">
        <w:rPr>
          <w:rFonts w:ascii="Liberation Serif" w:hAnsi="Liberation Serif"/>
          <w:sz w:val="28"/>
          <w:szCs w:val="28"/>
        </w:rPr>
        <w:t>Отмечается рост среднемесячной начисленной заработной платы. За январь-декабрь 202</w:t>
      </w:r>
      <w:r w:rsidR="00036811">
        <w:rPr>
          <w:rFonts w:ascii="Liberation Serif" w:hAnsi="Liberation Serif"/>
          <w:sz w:val="28"/>
          <w:szCs w:val="28"/>
        </w:rPr>
        <w:t>2</w:t>
      </w:r>
      <w:r w:rsidRPr="005B4655">
        <w:rPr>
          <w:rFonts w:ascii="Liberation Serif" w:hAnsi="Liberation Serif"/>
          <w:sz w:val="28"/>
          <w:szCs w:val="28"/>
        </w:rPr>
        <w:t xml:space="preserve"> года она составила </w:t>
      </w:r>
      <w:r w:rsidR="00036811">
        <w:rPr>
          <w:rFonts w:ascii="Liberation Serif" w:hAnsi="Liberation Serif"/>
          <w:sz w:val="28"/>
          <w:szCs w:val="28"/>
        </w:rPr>
        <w:t>59</w:t>
      </w:r>
      <w:r w:rsidR="003B1131">
        <w:rPr>
          <w:rFonts w:ascii="Liberation Serif" w:hAnsi="Liberation Serif"/>
          <w:sz w:val="28"/>
          <w:szCs w:val="28"/>
        </w:rPr>
        <w:t xml:space="preserve"> </w:t>
      </w:r>
      <w:r w:rsidR="004C3E65">
        <w:rPr>
          <w:rFonts w:ascii="Liberation Serif" w:hAnsi="Liberation Serif"/>
          <w:sz w:val="28"/>
          <w:szCs w:val="28"/>
        </w:rPr>
        <w:t>027</w:t>
      </w:r>
      <w:r w:rsidRPr="005B4655">
        <w:rPr>
          <w:rFonts w:ascii="Liberation Serif" w:hAnsi="Liberation Serif"/>
          <w:sz w:val="28"/>
          <w:szCs w:val="28"/>
        </w:rPr>
        <w:t xml:space="preserve"> рубл</w:t>
      </w:r>
      <w:r w:rsidR="004C3E65">
        <w:rPr>
          <w:rFonts w:ascii="Liberation Serif" w:hAnsi="Liberation Serif"/>
          <w:sz w:val="28"/>
          <w:szCs w:val="28"/>
        </w:rPr>
        <w:t>ей</w:t>
      </w:r>
      <w:r w:rsidRPr="005B4655">
        <w:rPr>
          <w:rFonts w:ascii="Liberation Serif" w:hAnsi="Liberation Serif"/>
          <w:sz w:val="28"/>
          <w:szCs w:val="28"/>
        </w:rPr>
        <w:t xml:space="preserve">, что на </w:t>
      </w:r>
      <w:r w:rsidR="00036811">
        <w:rPr>
          <w:rFonts w:ascii="Liberation Serif" w:hAnsi="Liberation Serif"/>
          <w:sz w:val="28"/>
          <w:szCs w:val="28"/>
        </w:rPr>
        <w:t>1</w:t>
      </w:r>
      <w:r w:rsidR="004C3E65">
        <w:rPr>
          <w:rFonts w:ascii="Liberation Serif" w:hAnsi="Liberation Serif"/>
          <w:sz w:val="28"/>
          <w:szCs w:val="28"/>
        </w:rPr>
        <w:t>6</w:t>
      </w:r>
      <w:r w:rsidR="002A28E7" w:rsidRPr="005B4655">
        <w:rPr>
          <w:rFonts w:ascii="Liberation Serif" w:hAnsi="Liberation Serif"/>
          <w:sz w:val="28"/>
          <w:szCs w:val="28"/>
        </w:rPr>
        <w:t>,</w:t>
      </w:r>
      <w:r w:rsidR="004C3E65">
        <w:rPr>
          <w:rFonts w:ascii="Liberation Serif" w:hAnsi="Liberation Serif"/>
          <w:sz w:val="28"/>
          <w:szCs w:val="28"/>
        </w:rPr>
        <w:t>9</w:t>
      </w:r>
      <w:r w:rsidRPr="005B4655">
        <w:rPr>
          <w:rFonts w:ascii="Liberation Serif" w:hAnsi="Liberation Serif"/>
          <w:sz w:val="28"/>
          <w:szCs w:val="28"/>
        </w:rPr>
        <w:t>% выше соответствующего периода 20</w:t>
      </w:r>
      <w:r w:rsidR="002A28E7" w:rsidRPr="005B4655">
        <w:rPr>
          <w:rFonts w:ascii="Liberation Serif" w:hAnsi="Liberation Serif"/>
          <w:sz w:val="28"/>
          <w:szCs w:val="28"/>
        </w:rPr>
        <w:t>2</w:t>
      </w:r>
      <w:r w:rsidR="00036811">
        <w:rPr>
          <w:rFonts w:ascii="Liberation Serif" w:hAnsi="Liberation Serif"/>
          <w:sz w:val="28"/>
          <w:szCs w:val="28"/>
        </w:rPr>
        <w:t>1</w:t>
      </w:r>
      <w:r w:rsidRPr="005B4655">
        <w:rPr>
          <w:rFonts w:ascii="Liberation Serif" w:hAnsi="Liberation Serif"/>
          <w:sz w:val="28"/>
          <w:szCs w:val="28"/>
        </w:rPr>
        <w:t xml:space="preserve"> года</w:t>
      </w:r>
      <w:r w:rsidR="002A28E7" w:rsidRPr="005B4655">
        <w:rPr>
          <w:rFonts w:ascii="Liberation Serif" w:hAnsi="Liberation Serif"/>
          <w:sz w:val="28"/>
          <w:szCs w:val="28"/>
        </w:rPr>
        <w:t xml:space="preserve"> (</w:t>
      </w:r>
      <w:r w:rsidR="00036811" w:rsidRPr="005B4655">
        <w:rPr>
          <w:rFonts w:ascii="Liberation Serif" w:hAnsi="Liberation Serif"/>
          <w:sz w:val="28"/>
          <w:szCs w:val="28"/>
        </w:rPr>
        <w:t>50</w:t>
      </w:r>
      <w:r w:rsidR="00B10E48">
        <w:rPr>
          <w:rFonts w:ascii="Liberation Serif" w:hAnsi="Liberation Serif"/>
          <w:sz w:val="28"/>
          <w:szCs w:val="28"/>
        </w:rPr>
        <w:t> </w:t>
      </w:r>
      <w:r w:rsidR="00036811" w:rsidRPr="005B4655">
        <w:rPr>
          <w:rFonts w:ascii="Liberation Serif" w:hAnsi="Liberation Serif"/>
          <w:sz w:val="28"/>
          <w:szCs w:val="28"/>
        </w:rPr>
        <w:t>48</w:t>
      </w:r>
      <w:r w:rsidR="00B10E48">
        <w:rPr>
          <w:rFonts w:ascii="Liberation Serif" w:hAnsi="Liberation Serif"/>
          <w:sz w:val="28"/>
          <w:szCs w:val="28"/>
        </w:rPr>
        <w:t>2,0</w:t>
      </w:r>
      <w:r w:rsidR="002A28E7" w:rsidRPr="005B4655">
        <w:rPr>
          <w:rFonts w:ascii="Liberation Serif" w:hAnsi="Liberation Serif"/>
          <w:sz w:val="28"/>
          <w:szCs w:val="28"/>
        </w:rPr>
        <w:t xml:space="preserve"> рубл</w:t>
      </w:r>
      <w:r w:rsidR="00036811">
        <w:rPr>
          <w:rFonts w:ascii="Liberation Serif" w:hAnsi="Liberation Serif"/>
          <w:sz w:val="28"/>
          <w:szCs w:val="28"/>
        </w:rPr>
        <w:t>я</w:t>
      </w:r>
      <w:r w:rsidR="002A28E7" w:rsidRPr="005B4655">
        <w:rPr>
          <w:rFonts w:ascii="Liberation Serif" w:hAnsi="Liberation Serif"/>
          <w:sz w:val="28"/>
          <w:szCs w:val="28"/>
        </w:rPr>
        <w:t>)</w:t>
      </w:r>
      <w:r w:rsidRPr="005B4655">
        <w:rPr>
          <w:rFonts w:ascii="Liberation Serif" w:hAnsi="Liberation Serif"/>
          <w:sz w:val="28"/>
          <w:szCs w:val="28"/>
        </w:rPr>
        <w:t>.</w:t>
      </w:r>
    </w:p>
    <w:p w:rsidR="00FA5D51" w:rsidRPr="00FA5D51" w:rsidRDefault="00FA5D51" w:rsidP="009D5378">
      <w:pPr>
        <w:pStyle w:val="a4"/>
        <w:spacing w:line="276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FA5D51">
        <w:rPr>
          <w:rFonts w:ascii="Liberation Serif" w:hAnsi="Liberation Serif"/>
          <w:sz w:val="28"/>
          <w:szCs w:val="28"/>
        </w:rPr>
        <w:t>Объем инвестиций в основной капитал за счет всех источников финансирования</w:t>
      </w:r>
      <w:r w:rsidR="0028018D">
        <w:rPr>
          <w:rFonts w:ascii="Liberation Serif" w:hAnsi="Liberation Serif"/>
          <w:sz w:val="28"/>
          <w:szCs w:val="28"/>
        </w:rPr>
        <w:t xml:space="preserve"> </w:t>
      </w:r>
      <w:r w:rsidRPr="00FA5D51">
        <w:rPr>
          <w:rFonts w:ascii="Liberation Serif" w:hAnsi="Liberation Serif"/>
          <w:sz w:val="28"/>
          <w:szCs w:val="28"/>
        </w:rPr>
        <w:t>за январь-декабрь 2022 года составил 4</w:t>
      </w:r>
      <w:r w:rsidR="003B1131">
        <w:rPr>
          <w:rFonts w:ascii="Liberation Serif" w:hAnsi="Liberation Serif"/>
          <w:sz w:val="28"/>
          <w:szCs w:val="28"/>
        </w:rPr>
        <w:t xml:space="preserve"> </w:t>
      </w:r>
      <w:r w:rsidRPr="00FA5D51">
        <w:rPr>
          <w:rFonts w:ascii="Liberation Serif" w:hAnsi="Liberation Serif"/>
          <w:sz w:val="28"/>
          <w:szCs w:val="28"/>
        </w:rPr>
        <w:t>974,1 млн. руб., что выше в 2,3 раза, чем в соответствующем периоде прошлого года (2</w:t>
      </w:r>
      <w:r w:rsidR="003B1131">
        <w:rPr>
          <w:rFonts w:ascii="Liberation Serif" w:hAnsi="Liberation Serif"/>
          <w:sz w:val="28"/>
          <w:szCs w:val="28"/>
        </w:rPr>
        <w:t xml:space="preserve"> </w:t>
      </w:r>
      <w:r w:rsidRPr="00FA5D51">
        <w:rPr>
          <w:rFonts w:ascii="Liberation Serif" w:hAnsi="Liberation Serif"/>
          <w:sz w:val="28"/>
          <w:szCs w:val="28"/>
        </w:rPr>
        <w:t xml:space="preserve">133,9 млн. руб.). </w:t>
      </w:r>
    </w:p>
    <w:p w:rsidR="00DB5FDA" w:rsidRPr="00DB5FDA" w:rsidRDefault="00C9655E" w:rsidP="009D5378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176743">
        <w:rPr>
          <w:rFonts w:ascii="Liberation Serif" w:hAnsi="Liberation Serif"/>
          <w:sz w:val="28"/>
          <w:szCs w:val="28"/>
        </w:rPr>
        <w:t xml:space="preserve"> </w:t>
      </w:r>
      <w:r w:rsidRPr="0028018D">
        <w:rPr>
          <w:rFonts w:ascii="Liberation Serif" w:hAnsi="Liberation Serif"/>
          <w:sz w:val="28"/>
          <w:szCs w:val="28"/>
        </w:rPr>
        <w:t>Обрабатывающими производствами инвестировано в основной капитал</w:t>
      </w:r>
      <w:r w:rsidR="00B10E48">
        <w:rPr>
          <w:rFonts w:ascii="Liberation Serif" w:hAnsi="Liberation Serif"/>
          <w:sz w:val="28"/>
          <w:szCs w:val="28"/>
        </w:rPr>
        <w:t xml:space="preserve">     </w:t>
      </w:r>
      <w:r w:rsidRPr="0028018D">
        <w:rPr>
          <w:rFonts w:ascii="Liberation Serif" w:hAnsi="Liberation Serif"/>
          <w:sz w:val="28"/>
          <w:szCs w:val="28"/>
        </w:rPr>
        <w:t xml:space="preserve"> </w:t>
      </w:r>
      <w:r w:rsidR="007923D5" w:rsidRPr="0028018D">
        <w:rPr>
          <w:rFonts w:ascii="Liberation Serif" w:hAnsi="Liberation Serif"/>
          <w:sz w:val="28"/>
          <w:szCs w:val="28"/>
        </w:rPr>
        <w:t>2</w:t>
      </w:r>
      <w:r w:rsidR="003B1131">
        <w:rPr>
          <w:rFonts w:ascii="Liberation Serif" w:hAnsi="Liberation Serif"/>
          <w:sz w:val="28"/>
          <w:szCs w:val="28"/>
        </w:rPr>
        <w:t xml:space="preserve"> </w:t>
      </w:r>
      <w:r w:rsidR="007923D5" w:rsidRPr="0028018D">
        <w:rPr>
          <w:rFonts w:ascii="Liberation Serif" w:hAnsi="Liberation Serif"/>
          <w:sz w:val="28"/>
          <w:szCs w:val="28"/>
        </w:rPr>
        <w:t>814,2</w:t>
      </w:r>
      <w:r w:rsidRPr="0028018D">
        <w:rPr>
          <w:rFonts w:ascii="Liberation Serif" w:hAnsi="Liberation Serif"/>
          <w:sz w:val="28"/>
          <w:szCs w:val="28"/>
        </w:rPr>
        <w:t xml:space="preserve"> млн. руб., что</w:t>
      </w:r>
      <w:r w:rsidR="0028018D" w:rsidRPr="0028018D">
        <w:rPr>
          <w:rFonts w:ascii="Liberation Serif" w:hAnsi="Liberation Serif"/>
          <w:sz w:val="28"/>
          <w:szCs w:val="28"/>
        </w:rPr>
        <w:t xml:space="preserve"> выше в 2,3 раза</w:t>
      </w:r>
      <w:r w:rsidRPr="0028018D">
        <w:rPr>
          <w:rFonts w:ascii="Liberation Serif" w:hAnsi="Liberation Serif"/>
          <w:sz w:val="28"/>
          <w:szCs w:val="28"/>
        </w:rPr>
        <w:t xml:space="preserve"> от аналогичного периода прошлого года.</w:t>
      </w:r>
      <w:r w:rsidR="00DB5FDA">
        <w:rPr>
          <w:rFonts w:ascii="Liberation Serif" w:hAnsi="Liberation Serif"/>
          <w:sz w:val="28"/>
          <w:szCs w:val="28"/>
        </w:rPr>
        <w:t xml:space="preserve"> Предприятия в отрасли обеспечения электрической энергии, </w:t>
      </w:r>
      <w:r w:rsidR="00DB5FDA" w:rsidRPr="00DB5FDA">
        <w:rPr>
          <w:rFonts w:ascii="Liberation Serif" w:hAnsi="Liberation Serif"/>
          <w:sz w:val="28"/>
          <w:szCs w:val="28"/>
        </w:rPr>
        <w:t>паром и газом, кондиционирования воздуха</w:t>
      </w:r>
      <w:r w:rsidRPr="00DB5FDA">
        <w:rPr>
          <w:rFonts w:ascii="Liberation Serif" w:hAnsi="Liberation Serif"/>
          <w:sz w:val="28"/>
          <w:szCs w:val="28"/>
        </w:rPr>
        <w:t xml:space="preserve"> </w:t>
      </w:r>
      <w:r w:rsidR="00DB5FDA" w:rsidRPr="00DB5FDA">
        <w:rPr>
          <w:rFonts w:ascii="Liberation Serif" w:hAnsi="Liberation Serif"/>
          <w:sz w:val="28"/>
          <w:szCs w:val="28"/>
        </w:rPr>
        <w:t>инвестировали 859,9 млн. рубле</w:t>
      </w:r>
      <w:r w:rsidR="003B1131">
        <w:rPr>
          <w:rFonts w:ascii="Liberation Serif" w:hAnsi="Liberation Serif"/>
          <w:sz w:val="28"/>
          <w:szCs w:val="28"/>
        </w:rPr>
        <w:t>й</w:t>
      </w:r>
      <w:r w:rsidR="00DB5FDA" w:rsidRPr="00DB5FDA">
        <w:rPr>
          <w:rFonts w:ascii="Liberation Serif" w:hAnsi="Liberation Serif"/>
          <w:sz w:val="28"/>
          <w:szCs w:val="28"/>
        </w:rPr>
        <w:t>, что выше в 8,6 р</w:t>
      </w:r>
      <w:r w:rsidR="00B5245E">
        <w:rPr>
          <w:rFonts w:ascii="Liberation Serif" w:hAnsi="Liberation Serif"/>
          <w:sz w:val="28"/>
          <w:szCs w:val="28"/>
        </w:rPr>
        <w:t>а</w:t>
      </w:r>
      <w:r w:rsidR="00DB5FDA" w:rsidRPr="00DB5FDA">
        <w:rPr>
          <w:rFonts w:ascii="Liberation Serif" w:hAnsi="Liberation Serif"/>
          <w:sz w:val="28"/>
          <w:szCs w:val="28"/>
        </w:rPr>
        <w:t>з уровня 2021 года.</w:t>
      </w:r>
    </w:p>
    <w:p w:rsidR="00C9655E" w:rsidRPr="00495181" w:rsidRDefault="00C9655E" w:rsidP="009D5378">
      <w:pPr>
        <w:widowControl w:val="0"/>
        <w:spacing w:line="276" w:lineRule="auto"/>
        <w:ind w:firstLine="600"/>
        <w:jc w:val="both"/>
        <w:rPr>
          <w:rFonts w:ascii="Liberation Serif" w:hAnsi="Liberation Serif"/>
          <w:color w:val="FF0000"/>
          <w:sz w:val="28"/>
          <w:szCs w:val="28"/>
        </w:rPr>
      </w:pPr>
      <w:r w:rsidRPr="0089052D">
        <w:rPr>
          <w:rFonts w:ascii="Liberation Serif" w:hAnsi="Liberation Serif"/>
          <w:sz w:val="28"/>
          <w:szCs w:val="28"/>
        </w:rPr>
        <w:t>Из общего объема инвестиций 6</w:t>
      </w:r>
      <w:r w:rsidR="0089052D" w:rsidRPr="0089052D">
        <w:rPr>
          <w:rFonts w:ascii="Liberation Serif" w:hAnsi="Liberation Serif"/>
          <w:sz w:val="28"/>
          <w:szCs w:val="28"/>
        </w:rPr>
        <w:t>3</w:t>
      </w:r>
      <w:r w:rsidRPr="0089052D">
        <w:rPr>
          <w:rFonts w:ascii="Liberation Serif" w:hAnsi="Liberation Serif"/>
          <w:sz w:val="28"/>
          <w:szCs w:val="28"/>
        </w:rPr>
        <w:t>,</w:t>
      </w:r>
      <w:r w:rsidR="0089052D" w:rsidRPr="0089052D">
        <w:rPr>
          <w:rFonts w:ascii="Liberation Serif" w:hAnsi="Liberation Serif"/>
          <w:sz w:val="28"/>
          <w:szCs w:val="28"/>
        </w:rPr>
        <w:t>2</w:t>
      </w:r>
      <w:r w:rsidR="00F04B45" w:rsidRPr="0089052D">
        <w:rPr>
          <w:rFonts w:ascii="Liberation Serif" w:hAnsi="Liberation Serif"/>
          <w:sz w:val="28"/>
          <w:szCs w:val="28"/>
        </w:rPr>
        <w:t xml:space="preserve"> </w:t>
      </w:r>
      <w:r w:rsidRPr="0089052D">
        <w:rPr>
          <w:rFonts w:ascii="Liberation Serif" w:hAnsi="Liberation Serif"/>
          <w:sz w:val="28"/>
          <w:szCs w:val="28"/>
        </w:rPr>
        <w:t xml:space="preserve">% или </w:t>
      </w:r>
      <w:r w:rsidR="0089052D" w:rsidRPr="0089052D">
        <w:rPr>
          <w:rFonts w:ascii="Liberation Serif" w:hAnsi="Liberation Serif"/>
          <w:sz w:val="28"/>
          <w:szCs w:val="28"/>
        </w:rPr>
        <w:t>3</w:t>
      </w:r>
      <w:r w:rsidR="003B1131">
        <w:rPr>
          <w:rFonts w:ascii="Liberation Serif" w:hAnsi="Liberation Serif"/>
          <w:sz w:val="28"/>
          <w:szCs w:val="28"/>
        </w:rPr>
        <w:t xml:space="preserve"> </w:t>
      </w:r>
      <w:r w:rsidR="0089052D" w:rsidRPr="0089052D">
        <w:rPr>
          <w:rFonts w:ascii="Liberation Serif" w:hAnsi="Liberation Serif"/>
          <w:sz w:val="28"/>
          <w:szCs w:val="28"/>
        </w:rPr>
        <w:t>141,4</w:t>
      </w:r>
      <w:r w:rsidRPr="0089052D">
        <w:rPr>
          <w:rFonts w:ascii="Liberation Serif" w:hAnsi="Liberation Serif"/>
          <w:sz w:val="28"/>
          <w:szCs w:val="28"/>
        </w:rPr>
        <w:t xml:space="preserve"> млн. руб. направлено на приобретение прочих машин и оборудования, включая хозяйственный инвентарь и другие объекты; 2</w:t>
      </w:r>
      <w:r w:rsidR="0089052D" w:rsidRPr="0089052D">
        <w:rPr>
          <w:rFonts w:ascii="Liberation Serif" w:hAnsi="Liberation Serif"/>
          <w:sz w:val="28"/>
          <w:szCs w:val="28"/>
        </w:rPr>
        <w:t>6</w:t>
      </w:r>
      <w:r w:rsidRPr="0089052D">
        <w:rPr>
          <w:rFonts w:ascii="Liberation Serif" w:hAnsi="Liberation Serif"/>
          <w:sz w:val="28"/>
          <w:szCs w:val="28"/>
        </w:rPr>
        <w:t>,</w:t>
      </w:r>
      <w:r w:rsidR="0089052D" w:rsidRPr="0089052D">
        <w:rPr>
          <w:rFonts w:ascii="Liberation Serif" w:hAnsi="Liberation Serif"/>
          <w:sz w:val="28"/>
          <w:szCs w:val="28"/>
        </w:rPr>
        <w:t xml:space="preserve">2 </w:t>
      </w:r>
      <w:r w:rsidRPr="0089052D">
        <w:rPr>
          <w:rFonts w:ascii="Liberation Serif" w:hAnsi="Liberation Serif"/>
          <w:sz w:val="28"/>
          <w:szCs w:val="28"/>
        </w:rPr>
        <w:t xml:space="preserve">% или </w:t>
      </w:r>
      <w:r w:rsidR="0089052D" w:rsidRPr="0089052D">
        <w:rPr>
          <w:rFonts w:ascii="Liberation Serif" w:hAnsi="Liberation Serif"/>
          <w:sz w:val="28"/>
          <w:szCs w:val="28"/>
        </w:rPr>
        <w:t>1 303,6</w:t>
      </w:r>
      <w:r w:rsidRPr="0089052D">
        <w:rPr>
          <w:rFonts w:ascii="Liberation Serif" w:hAnsi="Liberation Serif"/>
          <w:sz w:val="28"/>
          <w:szCs w:val="28"/>
        </w:rPr>
        <w:t xml:space="preserve"> млн. руб. направлено на приобретение зданий (кроме жилых) и сооружений.</w:t>
      </w:r>
    </w:p>
    <w:p w:rsidR="00C9655E" w:rsidRPr="0060708E" w:rsidRDefault="00C9655E" w:rsidP="009D5378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60708E">
        <w:rPr>
          <w:rFonts w:ascii="Liberation Serif" w:hAnsi="Liberation Serif"/>
          <w:sz w:val="28"/>
          <w:szCs w:val="28"/>
        </w:rPr>
        <w:t>По состоянию на 01.01.202</w:t>
      </w:r>
      <w:r w:rsidR="00FA5D51">
        <w:rPr>
          <w:rFonts w:ascii="Liberation Serif" w:hAnsi="Liberation Serif"/>
          <w:sz w:val="28"/>
          <w:szCs w:val="28"/>
        </w:rPr>
        <w:t>3</w:t>
      </w:r>
      <w:r w:rsidRPr="0060708E">
        <w:rPr>
          <w:rFonts w:ascii="Liberation Serif" w:hAnsi="Liberation Serif"/>
          <w:sz w:val="28"/>
          <w:szCs w:val="28"/>
        </w:rPr>
        <w:t xml:space="preserve"> года получен положительный сальдированный финансовый результат деятельности организаций в размере </w:t>
      </w:r>
      <w:r w:rsidR="00FA5D51">
        <w:rPr>
          <w:rFonts w:ascii="Liberation Serif" w:hAnsi="Liberation Serif"/>
          <w:sz w:val="28"/>
          <w:szCs w:val="28"/>
        </w:rPr>
        <w:t>11</w:t>
      </w:r>
      <w:r w:rsidR="003B1131">
        <w:rPr>
          <w:rFonts w:ascii="Liberation Serif" w:hAnsi="Liberation Serif"/>
          <w:sz w:val="28"/>
          <w:szCs w:val="28"/>
        </w:rPr>
        <w:t xml:space="preserve"> </w:t>
      </w:r>
      <w:r w:rsidR="00FA5D51">
        <w:rPr>
          <w:rFonts w:ascii="Liberation Serif" w:hAnsi="Liberation Serif"/>
          <w:sz w:val="28"/>
          <w:szCs w:val="28"/>
        </w:rPr>
        <w:t>569,3</w:t>
      </w:r>
      <w:r w:rsidRPr="0060708E">
        <w:rPr>
          <w:rFonts w:ascii="Liberation Serif" w:hAnsi="Liberation Serif"/>
          <w:sz w:val="28"/>
          <w:szCs w:val="28"/>
        </w:rPr>
        <w:t xml:space="preserve"> млн. руб., что</w:t>
      </w:r>
      <w:r w:rsidR="00DC1015">
        <w:rPr>
          <w:rFonts w:ascii="Liberation Serif" w:hAnsi="Liberation Serif"/>
          <w:sz w:val="28"/>
          <w:szCs w:val="28"/>
        </w:rPr>
        <w:t xml:space="preserve"> составляет 41,7 % от аналогичного показателя прошлого года (27,7 млрд. руб.)</w:t>
      </w:r>
    </w:p>
    <w:p w:rsidR="00FA5D51" w:rsidRDefault="00C9655E" w:rsidP="009D5378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6B6AA1">
        <w:rPr>
          <w:rFonts w:ascii="Liberation Serif" w:hAnsi="Liberation Serif"/>
          <w:sz w:val="28"/>
          <w:szCs w:val="28"/>
        </w:rPr>
        <w:lastRenderedPageBreak/>
        <w:t xml:space="preserve">Дебиторская задолженность составила </w:t>
      </w:r>
      <w:r w:rsidR="00FA5D51">
        <w:rPr>
          <w:rFonts w:ascii="Liberation Serif" w:hAnsi="Liberation Serif"/>
          <w:sz w:val="28"/>
          <w:szCs w:val="28"/>
        </w:rPr>
        <w:t>22</w:t>
      </w:r>
      <w:r w:rsidR="003B1131">
        <w:rPr>
          <w:rFonts w:ascii="Liberation Serif" w:hAnsi="Liberation Serif"/>
          <w:sz w:val="28"/>
          <w:szCs w:val="28"/>
        </w:rPr>
        <w:t xml:space="preserve"> </w:t>
      </w:r>
      <w:r w:rsidR="00FA5D51">
        <w:rPr>
          <w:rFonts w:ascii="Liberation Serif" w:hAnsi="Liberation Serif"/>
          <w:sz w:val="28"/>
          <w:szCs w:val="28"/>
        </w:rPr>
        <w:t>636,4</w:t>
      </w:r>
      <w:r w:rsidRPr="006B6AA1">
        <w:rPr>
          <w:rFonts w:ascii="Liberation Serif" w:hAnsi="Liberation Serif"/>
          <w:sz w:val="28"/>
          <w:szCs w:val="28"/>
        </w:rPr>
        <w:t xml:space="preserve"> млн. руб. или </w:t>
      </w:r>
      <w:r w:rsidR="00FA5D51">
        <w:rPr>
          <w:rFonts w:ascii="Liberation Serif" w:hAnsi="Liberation Serif"/>
          <w:sz w:val="28"/>
          <w:szCs w:val="28"/>
        </w:rPr>
        <w:t>113,3</w:t>
      </w:r>
      <w:r w:rsidR="006B6AA1" w:rsidRPr="006B6AA1">
        <w:rPr>
          <w:rFonts w:ascii="Liberation Serif" w:hAnsi="Liberation Serif"/>
          <w:sz w:val="28"/>
          <w:szCs w:val="28"/>
        </w:rPr>
        <w:t xml:space="preserve"> </w:t>
      </w:r>
      <w:r w:rsidRPr="006B6AA1">
        <w:rPr>
          <w:rFonts w:ascii="Liberation Serif" w:hAnsi="Liberation Serif"/>
          <w:sz w:val="28"/>
          <w:szCs w:val="28"/>
        </w:rPr>
        <w:t xml:space="preserve">% </w:t>
      </w:r>
      <w:r w:rsidR="00155CC4">
        <w:rPr>
          <w:rFonts w:ascii="Liberation Serif" w:hAnsi="Liberation Serif"/>
          <w:sz w:val="28"/>
          <w:szCs w:val="28"/>
        </w:rPr>
        <w:t>к</w:t>
      </w:r>
      <w:r w:rsidRPr="006B6AA1">
        <w:rPr>
          <w:rFonts w:ascii="Liberation Serif" w:hAnsi="Liberation Serif"/>
          <w:sz w:val="28"/>
          <w:szCs w:val="28"/>
        </w:rPr>
        <w:t xml:space="preserve"> аналогично</w:t>
      </w:r>
      <w:r w:rsidR="00155CC4">
        <w:rPr>
          <w:rFonts w:ascii="Liberation Serif" w:hAnsi="Liberation Serif"/>
          <w:sz w:val="28"/>
          <w:szCs w:val="28"/>
        </w:rPr>
        <w:t>му</w:t>
      </w:r>
      <w:r w:rsidRPr="006B6AA1">
        <w:rPr>
          <w:rFonts w:ascii="Liberation Serif" w:hAnsi="Liberation Serif"/>
          <w:sz w:val="28"/>
          <w:szCs w:val="28"/>
        </w:rPr>
        <w:t xml:space="preserve"> период</w:t>
      </w:r>
      <w:r w:rsidR="00155CC4">
        <w:rPr>
          <w:rFonts w:ascii="Liberation Serif" w:hAnsi="Liberation Serif"/>
          <w:sz w:val="28"/>
          <w:szCs w:val="28"/>
        </w:rPr>
        <w:t>у</w:t>
      </w:r>
      <w:r w:rsidRPr="006B6AA1">
        <w:rPr>
          <w:rFonts w:ascii="Liberation Serif" w:hAnsi="Liberation Serif"/>
          <w:sz w:val="28"/>
          <w:szCs w:val="28"/>
        </w:rPr>
        <w:t xml:space="preserve"> прошлого года. Уровень кредиторской задолженности </w:t>
      </w:r>
      <w:r w:rsidR="00FA5D51">
        <w:rPr>
          <w:rFonts w:ascii="Liberation Serif" w:hAnsi="Liberation Serif"/>
          <w:sz w:val="28"/>
          <w:szCs w:val="28"/>
        </w:rPr>
        <w:t>снизился</w:t>
      </w:r>
      <w:r w:rsidRPr="006B6AA1">
        <w:rPr>
          <w:rFonts w:ascii="Liberation Serif" w:hAnsi="Liberation Serif"/>
          <w:sz w:val="28"/>
          <w:szCs w:val="28"/>
        </w:rPr>
        <w:t xml:space="preserve"> и составил </w:t>
      </w:r>
      <w:r w:rsidR="00FA5D51">
        <w:rPr>
          <w:rFonts w:ascii="Liberation Serif" w:hAnsi="Liberation Serif"/>
          <w:sz w:val="28"/>
          <w:szCs w:val="28"/>
        </w:rPr>
        <w:t>13</w:t>
      </w:r>
      <w:r w:rsidR="003B1131">
        <w:rPr>
          <w:rFonts w:ascii="Liberation Serif" w:hAnsi="Liberation Serif"/>
          <w:sz w:val="28"/>
          <w:szCs w:val="28"/>
        </w:rPr>
        <w:t xml:space="preserve"> </w:t>
      </w:r>
      <w:r w:rsidR="00FA5D51">
        <w:rPr>
          <w:rFonts w:ascii="Liberation Serif" w:hAnsi="Liberation Serif"/>
          <w:sz w:val="28"/>
          <w:szCs w:val="28"/>
        </w:rPr>
        <w:t>358,3</w:t>
      </w:r>
      <w:r w:rsidRPr="006B6AA1">
        <w:rPr>
          <w:rFonts w:ascii="Liberation Serif" w:hAnsi="Liberation Serif"/>
          <w:sz w:val="28"/>
          <w:szCs w:val="28"/>
        </w:rPr>
        <w:t xml:space="preserve"> млн. руб.</w:t>
      </w:r>
      <w:r w:rsidR="00FA5D51">
        <w:rPr>
          <w:rFonts w:ascii="Liberation Serif" w:hAnsi="Liberation Serif"/>
          <w:sz w:val="28"/>
          <w:szCs w:val="28"/>
        </w:rPr>
        <w:t>, или 97,9 %</w:t>
      </w:r>
      <w:r w:rsidRPr="006B6AA1">
        <w:rPr>
          <w:rFonts w:ascii="Liberation Serif" w:hAnsi="Liberation Serif"/>
          <w:sz w:val="28"/>
          <w:szCs w:val="28"/>
        </w:rPr>
        <w:t xml:space="preserve"> </w:t>
      </w:r>
      <w:r w:rsidR="00FA5D51">
        <w:rPr>
          <w:rFonts w:ascii="Liberation Serif" w:hAnsi="Liberation Serif"/>
          <w:sz w:val="28"/>
          <w:szCs w:val="28"/>
        </w:rPr>
        <w:t>к уровню</w:t>
      </w:r>
      <w:r w:rsidR="00FA5D51" w:rsidRPr="006B6AA1">
        <w:rPr>
          <w:rFonts w:ascii="Liberation Serif" w:hAnsi="Liberation Serif"/>
          <w:sz w:val="28"/>
          <w:szCs w:val="28"/>
        </w:rPr>
        <w:t xml:space="preserve"> 202</w:t>
      </w:r>
      <w:r w:rsidR="00FA5D51">
        <w:rPr>
          <w:rFonts w:ascii="Liberation Serif" w:hAnsi="Liberation Serif"/>
          <w:sz w:val="28"/>
          <w:szCs w:val="28"/>
        </w:rPr>
        <w:t>1</w:t>
      </w:r>
      <w:r w:rsidR="00FA5D51" w:rsidRPr="006B6AA1">
        <w:rPr>
          <w:rFonts w:ascii="Liberation Serif" w:hAnsi="Liberation Serif"/>
          <w:sz w:val="28"/>
          <w:szCs w:val="28"/>
        </w:rPr>
        <w:t xml:space="preserve"> год</w:t>
      </w:r>
      <w:r w:rsidR="00FA5D51">
        <w:rPr>
          <w:rFonts w:ascii="Liberation Serif" w:hAnsi="Liberation Serif"/>
          <w:sz w:val="28"/>
          <w:szCs w:val="28"/>
        </w:rPr>
        <w:t xml:space="preserve">а. </w:t>
      </w:r>
    </w:p>
    <w:p w:rsidR="00C9655E" w:rsidRPr="00F47919" w:rsidRDefault="00C9655E" w:rsidP="009D5378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F47919">
        <w:rPr>
          <w:rFonts w:ascii="Liberation Serif" w:hAnsi="Liberation Serif"/>
          <w:sz w:val="28"/>
          <w:szCs w:val="28"/>
        </w:rPr>
        <w:t>За отчетный период на территории городского округа Ревда введено в эксплуатацию 2</w:t>
      </w:r>
      <w:r w:rsidR="00FA5D51">
        <w:rPr>
          <w:rFonts w:ascii="Liberation Serif" w:hAnsi="Liberation Serif"/>
          <w:sz w:val="28"/>
          <w:szCs w:val="28"/>
        </w:rPr>
        <w:t>6</w:t>
      </w:r>
      <w:r w:rsidRPr="00F47919">
        <w:rPr>
          <w:rFonts w:ascii="Liberation Serif" w:hAnsi="Liberation Serif"/>
          <w:sz w:val="28"/>
          <w:szCs w:val="28"/>
        </w:rPr>
        <w:t>,</w:t>
      </w:r>
      <w:r w:rsidR="00FA5D51">
        <w:rPr>
          <w:rFonts w:ascii="Liberation Serif" w:hAnsi="Liberation Serif"/>
          <w:sz w:val="28"/>
          <w:szCs w:val="28"/>
        </w:rPr>
        <w:t>382</w:t>
      </w:r>
      <w:r w:rsidRPr="00F47919">
        <w:rPr>
          <w:rFonts w:ascii="Liberation Serif" w:hAnsi="Liberation Serif"/>
          <w:sz w:val="28"/>
          <w:szCs w:val="28"/>
        </w:rPr>
        <w:t xml:space="preserve"> тыс. кв. м. объектов жилищного строительства за счет </w:t>
      </w:r>
      <w:r w:rsidR="00F47919" w:rsidRPr="00F47919">
        <w:rPr>
          <w:rFonts w:ascii="Liberation Serif" w:hAnsi="Liberation Serif"/>
          <w:sz w:val="28"/>
          <w:szCs w:val="28"/>
        </w:rPr>
        <w:t>индивидуального жилищного строительства</w:t>
      </w:r>
      <w:r w:rsidRPr="00F47919">
        <w:rPr>
          <w:rFonts w:ascii="Liberation Serif" w:hAnsi="Liberation Serif"/>
          <w:sz w:val="28"/>
          <w:szCs w:val="28"/>
        </w:rPr>
        <w:t xml:space="preserve">, что составляет </w:t>
      </w:r>
      <w:r w:rsidR="00F47919" w:rsidRPr="00F47919">
        <w:rPr>
          <w:rFonts w:ascii="Liberation Serif" w:hAnsi="Liberation Serif"/>
          <w:sz w:val="28"/>
          <w:szCs w:val="28"/>
        </w:rPr>
        <w:t>1</w:t>
      </w:r>
      <w:r w:rsidR="00FA5D51">
        <w:rPr>
          <w:rFonts w:ascii="Liberation Serif" w:hAnsi="Liberation Serif"/>
          <w:sz w:val="28"/>
          <w:szCs w:val="28"/>
        </w:rPr>
        <w:t>19</w:t>
      </w:r>
      <w:r w:rsidR="00F47919" w:rsidRPr="00F47919">
        <w:rPr>
          <w:rFonts w:ascii="Liberation Serif" w:hAnsi="Liberation Serif"/>
          <w:sz w:val="28"/>
          <w:szCs w:val="28"/>
        </w:rPr>
        <w:t>,</w:t>
      </w:r>
      <w:r w:rsidR="00FA5D51">
        <w:rPr>
          <w:rFonts w:ascii="Liberation Serif" w:hAnsi="Liberation Serif"/>
          <w:sz w:val="28"/>
          <w:szCs w:val="28"/>
        </w:rPr>
        <w:t>7</w:t>
      </w:r>
      <w:r w:rsidRPr="00F47919">
        <w:rPr>
          <w:rFonts w:ascii="Liberation Serif" w:hAnsi="Liberation Serif"/>
          <w:sz w:val="28"/>
          <w:szCs w:val="28"/>
        </w:rPr>
        <w:t xml:space="preserve">% </w:t>
      </w:r>
      <w:r w:rsidR="00F47919" w:rsidRPr="00F47919">
        <w:rPr>
          <w:rFonts w:ascii="Liberation Serif" w:hAnsi="Liberation Serif"/>
          <w:sz w:val="28"/>
          <w:szCs w:val="28"/>
        </w:rPr>
        <w:t xml:space="preserve">к уровню </w:t>
      </w:r>
      <w:r w:rsidRPr="00F47919">
        <w:rPr>
          <w:rFonts w:ascii="Liberation Serif" w:hAnsi="Liberation Serif"/>
          <w:sz w:val="28"/>
          <w:szCs w:val="28"/>
        </w:rPr>
        <w:t>20</w:t>
      </w:r>
      <w:r w:rsidR="00F47919" w:rsidRPr="00F47919">
        <w:rPr>
          <w:rFonts w:ascii="Liberation Serif" w:hAnsi="Liberation Serif"/>
          <w:sz w:val="28"/>
          <w:szCs w:val="28"/>
        </w:rPr>
        <w:t>2</w:t>
      </w:r>
      <w:r w:rsidR="00FA5D51">
        <w:rPr>
          <w:rFonts w:ascii="Liberation Serif" w:hAnsi="Liberation Serif"/>
          <w:sz w:val="28"/>
          <w:szCs w:val="28"/>
        </w:rPr>
        <w:t>1</w:t>
      </w:r>
      <w:r w:rsidRPr="00F47919">
        <w:rPr>
          <w:rFonts w:ascii="Liberation Serif" w:hAnsi="Liberation Serif"/>
          <w:sz w:val="28"/>
          <w:szCs w:val="28"/>
        </w:rPr>
        <w:t xml:space="preserve"> года. </w:t>
      </w:r>
    </w:p>
    <w:p w:rsidR="00334A34" w:rsidRDefault="00334A34" w:rsidP="009D5378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334A34">
        <w:rPr>
          <w:rFonts w:ascii="Liberation Serif" w:hAnsi="Liberation Serif"/>
          <w:sz w:val="28"/>
          <w:szCs w:val="28"/>
        </w:rPr>
        <w:t>По состоянию на 01.01.2023 численность безработных граждан составила 143 чел., по состоянию на 01.01.2022 численность безработных граждан была выше в 1,6 раза и составляла 223 чел. Соответственно уровень регистрируемой безработицы на 01.01.2023 составил – 0,</w:t>
      </w:r>
      <w:r w:rsidR="00B10E48">
        <w:rPr>
          <w:rFonts w:ascii="Liberation Serif" w:hAnsi="Liberation Serif"/>
          <w:sz w:val="28"/>
          <w:szCs w:val="28"/>
        </w:rPr>
        <w:t>50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34A34">
        <w:rPr>
          <w:rFonts w:ascii="Liberation Serif" w:hAnsi="Liberation Serif"/>
          <w:sz w:val="28"/>
          <w:szCs w:val="28"/>
        </w:rPr>
        <w:t>%, на аналогичную дату прошлого года – 0,7</w:t>
      </w:r>
      <w:r w:rsidR="00C25DA8">
        <w:rPr>
          <w:rFonts w:ascii="Liberation Serif" w:hAnsi="Liberation Serif"/>
          <w:sz w:val="28"/>
          <w:szCs w:val="28"/>
        </w:rPr>
        <w:t xml:space="preserve"> </w:t>
      </w:r>
      <w:r w:rsidRPr="00334A34">
        <w:rPr>
          <w:rFonts w:ascii="Liberation Serif" w:hAnsi="Liberation Serif"/>
          <w:sz w:val="28"/>
          <w:szCs w:val="28"/>
        </w:rPr>
        <w:t>%</w:t>
      </w:r>
      <w:r>
        <w:rPr>
          <w:rFonts w:ascii="Liberation Serif" w:hAnsi="Liberation Serif"/>
          <w:sz w:val="28"/>
          <w:szCs w:val="28"/>
        </w:rPr>
        <w:t>.</w:t>
      </w:r>
    </w:p>
    <w:p w:rsidR="00C9655E" w:rsidRPr="0078284A" w:rsidRDefault="00C9655E" w:rsidP="009D5378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334A34">
        <w:rPr>
          <w:rFonts w:ascii="Liberation Serif" w:hAnsi="Liberation Serif"/>
          <w:sz w:val="28"/>
          <w:szCs w:val="28"/>
        </w:rPr>
        <w:t>Численнос</w:t>
      </w:r>
      <w:r w:rsidRPr="00AA0707">
        <w:rPr>
          <w:rFonts w:ascii="Liberation Serif" w:hAnsi="Liberation Serif"/>
          <w:sz w:val="28"/>
          <w:szCs w:val="28"/>
        </w:rPr>
        <w:t>ть постоянного населения городского округа Ревда на 01.01.202</w:t>
      </w:r>
      <w:r w:rsidR="00AA0707" w:rsidRPr="00AA0707">
        <w:rPr>
          <w:rFonts w:ascii="Liberation Serif" w:hAnsi="Liberation Serif"/>
          <w:sz w:val="28"/>
          <w:szCs w:val="28"/>
        </w:rPr>
        <w:t>3</w:t>
      </w:r>
      <w:r w:rsidRPr="00AA0707">
        <w:rPr>
          <w:rFonts w:ascii="Liberation Serif" w:hAnsi="Liberation Serif"/>
          <w:sz w:val="28"/>
          <w:szCs w:val="28"/>
        </w:rPr>
        <w:t xml:space="preserve"> года составила 6</w:t>
      </w:r>
      <w:r w:rsidR="00AA0707" w:rsidRPr="00AA0707">
        <w:rPr>
          <w:rFonts w:ascii="Liberation Serif" w:hAnsi="Liberation Serif"/>
          <w:sz w:val="28"/>
          <w:szCs w:val="28"/>
        </w:rPr>
        <w:t>0758</w:t>
      </w:r>
      <w:r w:rsidRPr="00AA0707">
        <w:rPr>
          <w:rFonts w:ascii="Liberation Serif" w:hAnsi="Liberation Serif"/>
          <w:sz w:val="28"/>
          <w:szCs w:val="28"/>
        </w:rPr>
        <w:t xml:space="preserve"> человек, в том числе городского – </w:t>
      </w:r>
      <w:r w:rsidR="00AA0707" w:rsidRPr="00AA0707">
        <w:rPr>
          <w:rFonts w:ascii="Liberation Serif" w:hAnsi="Liberation Serif"/>
          <w:sz w:val="28"/>
          <w:szCs w:val="28"/>
        </w:rPr>
        <w:t>59521</w:t>
      </w:r>
      <w:r w:rsidRPr="00AA0707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AA0707">
        <w:rPr>
          <w:rFonts w:ascii="Liberation Serif" w:hAnsi="Liberation Serif"/>
          <w:sz w:val="28"/>
          <w:szCs w:val="28"/>
        </w:rPr>
        <w:t xml:space="preserve">человек, </w:t>
      </w:r>
      <w:r w:rsidR="00B10E48">
        <w:rPr>
          <w:rFonts w:ascii="Liberation Serif" w:hAnsi="Liberation Serif"/>
          <w:sz w:val="28"/>
          <w:szCs w:val="28"/>
        </w:rPr>
        <w:t xml:space="preserve"> </w:t>
      </w:r>
      <w:r w:rsidRPr="00AA0707">
        <w:rPr>
          <w:rFonts w:ascii="Liberation Serif" w:hAnsi="Liberation Serif"/>
          <w:sz w:val="28"/>
          <w:szCs w:val="28"/>
        </w:rPr>
        <w:t>сельского</w:t>
      </w:r>
      <w:proofErr w:type="gramEnd"/>
      <w:r w:rsidRPr="00AA0707">
        <w:rPr>
          <w:rFonts w:ascii="Liberation Serif" w:hAnsi="Liberation Serif"/>
          <w:sz w:val="28"/>
          <w:szCs w:val="28"/>
        </w:rPr>
        <w:t xml:space="preserve"> – 1</w:t>
      </w:r>
      <w:r w:rsidR="00AA0707" w:rsidRPr="00AA0707">
        <w:rPr>
          <w:rFonts w:ascii="Liberation Serif" w:hAnsi="Liberation Serif"/>
          <w:sz w:val="28"/>
          <w:szCs w:val="28"/>
        </w:rPr>
        <w:t>237</w:t>
      </w:r>
      <w:r w:rsidRPr="00AA0707">
        <w:rPr>
          <w:rFonts w:ascii="Liberation Serif" w:hAnsi="Liberation Serif"/>
          <w:sz w:val="28"/>
          <w:szCs w:val="28"/>
        </w:rPr>
        <w:t xml:space="preserve"> человек.</w:t>
      </w:r>
      <w:r w:rsidRPr="0078284A">
        <w:rPr>
          <w:rFonts w:ascii="Liberation Serif" w:hAnsi="Liberation Serif"/>
          <w:sz w:val="28"/>
          <w:szCs w:val="28"/>
        </w:rPr>
        <w:t xml:space="preserve"> </w:t>
      </w:r>
    </w:p>
    <w:p w:rsidR="00C9655E" w:rsidRPr="0078284A" w:rsidRDefault="00C9655E" w:rsidP="009D5378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78284A">
        <w:rPr>
          <w:rFonts w:ascii="Liberation Serif" w:hAnsi="Liberation Serif"/>
          <w:sz w:val="28"/>
          <w:szCs w:val="28"/>
        </w:rPr>
        <w:t>К особенностям демографической ситуации в городском округе Ревда следует отнести присущее урбанизированной территории превышение городского населения (9</w:t>
      </w:r>
      <w:r w:rsidR="00B10E48">
        <w:rPr>
          <w:rFonts w:ascii="Liberation Serif" w:hAnsi="Liberation Serif"/>
          <w:sz w:val="28"/>
          <w:szCs w:val="28"/>
        </w:rPr>
        <w:t xml:space="preserve">8 </w:t>
      </w:r>
      <w:r w:rsidRPr="0078284A">
        <w:rPr>
          <w:rFonts w:ascii="Liberation Serif" w:hAnsi="Liberation Serif"/>
          <w:sz w:val="28"/>
          <w:szCs w:val="28"/>
        </w:rPr>
        <w:t>%) над сельским (</w:t>
      </w:r>
      <w:r w:rsidR="00B10E48">
        <w:rPr>
          <w:rFonts w:ascii="Liberation Serif" w:hAnsi="Liberation Serif"/>
          <w:sz w:val="28"/>
          <w:szCs w:val="28"/>
        </w:rPr>
        <w:t xml:space="preserve">2 </w:t>
      </w:r>
      <w:r w:rsidRPr="0078284A">
        <w:rPr>
          <w:rFonts w:ascii="Liberation Serif" w:hAnsi="Liberation Serif"/>
          <w:sz w:val="28"/>
          <w:szCs w:val="28"/>
        </w:rPr>
        <w:t>%). Демографическая ситуация за предыдущие годы характеризуется низким уровнем рождаемости по сравнению с уровнем смертности. За 12 месяцев 202</w:t>
      </w:r>
      <w:r w:rsidR="00C650A9">
        <w:rPr>
          <w:rFonts w:ascii="Liberation Serif" w:hAnsi="Liberation Serif"/>
          <w:sz w:val="28"/>
          <w:szCs w:val="28"/>
        </w:rPr>
        <w:t>2</w:t>
      </w:r>
      <w:r w:rsidRPr="0078284A">
        <w:rPr>
          <w:rFonts w:ascii="Liberation Serif" w:hAnsi="Liberation Serif"/>
          <w:sz w:val="28"/>
          <w:szCs w:val="28"/>
        </w:rPr>
        <w:t xml:space="preserve"> года родилось </w:t>
      </w:r>
      <w:r w:rsidR="00C650A9">
        <w:rPr>
          <w:rFonts w:ascii="Liberation Serif" w:hAnsi="Liberation Serif"/>
          <w:sz w:val="28"/>
          <w:szCs w:val="28"/>
        </w:rPr>
        <w:t>484</w:t>
      </w:r>
      <w:r w:rsidRPr="0078284A">
        <w:rPr>
          <w:rFonts w:ascii="Liberation Serif" w:hAnsi="Liberation Serif"/>
          <w:sz w:val="28"/>
          <w:szCs w:val="28"/>
        </w:rPr>
        <w:t xml:space="preserve"> человека, что составляет </w:t>
      </w:r>
      <w:r w:rsidR="00C650A9">
        <w:rPr>
          <w:rFonts w:ascii="Liberation Serif" w:hAnsi="Liberation Serif"/>
          <w:sz w:val="28"/>
          <w:szCs w:val="28"/>
        </w:rPr>
        <w:t>90,5</w:t>
      </w:r>
      <w:r w:rsidRPr="0078284A">
        <w:rPr>
          <w:rFonts w:ascii="Liberation Serif" w:hAnsi="Liberation Serif"/>
          <w:sz w:val="28"/>
          <w:szCs w:val="28"/>
        </w:rPr>
        <w:t>% к аналогичному периоду 20</w:t>
      </w:r>
      <w:r w:rsidR="0078284A" w:rsidRPr="0078284A">
        <w:rPr>
          <w:rFonts w:ascii="Liberation Serif" w:hAnsi="Liberation Serif"/>
          <w:sz w:val="28"/>
          <w:szCs w:val="28"/>
        </w:rPr>
        <w:t>2</w:t>
      </w:r>
      <w:r w:rsidR="00C650A9">
        <w:rPr>
          <w:rFonts w:ascii="Liberation Serif" w:hAnsi="Liberation Serif"/>
          <w:sz w:val="28"/>
          <w:szCs w:val="28"/>
        </w:rPr>
        <w:t>1</w:t>
      </w:r>
      <w:r w:rsidRPr="0078284A">
        <w:rPr>
          <w:rFonts w:ascii="Liberation Serif" w:hAnsi="Liberation Serif"/>
          <w:sz w:val="28"/>
          <w:szCs w:val="28"/>
        </w:rPr>
        <w:t xml:space="preserve"> года. Скончалось </w:t>
      </w:r>
      <w:r w:rsidR="00C650A9">
        <w:rPr>
          <w:rFonts w:ascii="Liberation Serif" w:hAnsi="Liberation Serif"/>
          <w:sz w:val="28"/>
          <w:szCs w:val="28"/>
        </w:rPr>
        <w:t>877</w:t>
      </w:r>
      <w:r w:rsidRPr="0078284A">
        <w:rPr>
          <w:rFonts w:ascii="Liberation Serif" w:hAnsi="Liberation Serif"/>
          <w:sz w:val="28"/>
          <w:szCs w:val="28"/>
        </w:rPr>
        <w:t xml:space="preserve"> человек или </w:t>
      </w:r>
      <w:r w:rsidR="00C650A9">
        <w:rPr>
          <w:rFonts w:ascii="Liberation Serif" w:hAnsi="Liberation Serif"/>
          <w:sz w:val="28"/>
          <w:szCs w:val="28"/>
        </w:rPr>
        <w:t>74,8</w:t>
      </w:r>
      <w:r w:rsidR="0078284A" w:rsidRPr="0078284A">
        <w:rPr>
          <w:rFonts w:ascii="Liberation Serif" w:hAnsi="Liberation Serif"/>
          <w:sz w:val="28"/>
          <w:szCs w:val="28"/>
        </w:rPr>
        <w:t xml:space="preserve"> </w:t>
      </w:r>
      <w:r w:rsidRPr="0078284A">
        <w:rPr>
          <w:rFonts w:ascii="Liberation Serif" w:hAnsi="Liberation Serif"/>
          <w:sz w:val="28"/>
          <w:szCs w:val="28"/>
        </w:rPr>
        <w:t>% к 12 месяцам 20</w:t>
      </w:r>
      <w:r w:rsidR="0078284A" w:rsidRPr="0078284A">
        <w:rPr>
          <w:rFonts w:ascii="Liberation Serif" w:hAnsi="Liberation Serif"/>
          <w:sz w:val="28"/>
          <w:szCs w:val="28"/>
        </w:rPr>
        <w:t>2</w:t>
      </w:r>
      <w:r w:rsidR="00C650A9">
        <w:rPr>
          <w:rFonts w:ascii="Liberation Serif" w:hAnsi="Liberation Serif"/>
          <w:sz w:val="28"/>
          <w:szCs w:val="28"/>
        </w:rPr>
        <w:t>1</w:t>
      </w:r>
      <w:r w:rsidRPr="0078284A">
        <w:rPr>
          <w:rFonts w:ascii="Liberation Serif" w:hAnsi="Liberation Serif"/>
          <w:sz w:val="28"/>
          <w:szCs w:val="28"/>
        </w:rPr>
        <w:t xml:space="preserve"> года. Естественная убыль составила – </w:t>
      </w:r>
      <w:r w:rsidR="00C650A9">
        <w:rPr>
          <w:rFonts w:ascii="Liberation Serif" w:hAnsi="Liberation Serif"/>
          <w:sz w:val="28"/>
          <w:szCs w:val="28"/>
        </w:rPr>
        <w:t>393</w:t>
      </w:r>
      <w:r w:rsidRPr="0078284A">
        <w:rPr>
          <w:rFonts w:ascii="Liberation Serif" w:hAnsi="Liberation Serif"/>
          <w:sz w:val="28"/>
          <w:szCs w:val="28"/>
        </w:rPr>
        <w:t xml:space="preserve"> человек. За 12 месяцев 20</w:t>
      </w:r>
      <w:r w:rsidR="0078284A" w:rsidRPr="0078284A">
        <w:rPr>
          <w:rFonts w:ascii="Liberation Serif" w:hAnsi="Liberation Serif"/>
          <w:sz w:val="28"/>
          <w:szCs w:val="28"/>
        </w:rPr>
        <w:t>2</w:t>
      </w:r>
      <w:r w:rsidR="00C650A9">
        <w:rPr>
          <w:rFonts w:ascii="Liberation Serif" w:hAnsi="Liberation Serif"/>
          <w:sz w:val="28"/>
          <w:szCs w:val="28"/>
        </w:rPr>
        <w:t>1</w:t>
      </w:r>
      <w:r w:rsidRPr="0078284A">
        <w:rPr>
          <w:rFonts w:ascii="Liberation Serif" w:hAnsi="Liberation Serif"/>
          <w:sz w:val="28"/>
          <w:szCs w:val="28"/>
        </w:rPr>
        <w:t xml:space="preserve"> года естественная убыль составила </w:t>
      </w:r>
      <w:r w:rsidR="00C650A9">
        <w:rPr>
          <w:rFonts w:ascii="Liberation Serif" w:hAnsi="Liberation Serif"/>
          <w:sz w:val="28"/>
          <w:szCs w:val="28"/>
        </w:rPr>
        <w:t>638</w:t>
      </w:r>
      <w:r w:rsidRPr="0078284A">
        <w:rPr>
          <w:rFonts w:ascii="Liberation Serif" w:hAnsi="Liberation Serif"/>
          <w:sz w:val="28"/>
          <w:szCs w:val="28"/>
        </w:rPr>
        <w:t xml:space="preserve"> человек.</w:t>
      </w:r>
    </w:p>
    <w:p w:rsidR="00C9655E" w:rsidRPr="00F666EA" w:rsidRDefault="00C9655E" w:rsidP="009D5378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9F017D">
        <w:rPr>
          <w:rFonts w:ascii="Liberation Serif" w:hAnsi="Liberation Serif"/>
          <w:sz w:val="28"/>
          <w:szCs w:val="28"/>
        </w:rPr>
        <w:t>Механическое движение населения характеризуется следующим образом. За 1</w:t>
      </w:r>
      <w:r w:rsidR="009F017D" w:rsidRPr="009F017D">
        <w:rPr>
          <w:rFonts w:ascii="Liberation Serif" w:hAnsi="Liberation Serif"/>
          <w:sz w:val="28"/>
          <w:szCs w:val="28"/>
        </w:rPr>
        <w:t>2</w:t>
      </w:r>
      <w:r w:rsidRPr="009F017D">
        <w:rPr>
          <w:rFonts w:ascii="Liberation Serif" w:hAnsi="Liberation Serif"/>
          <w:sz w:val="28"/>
          <w:szCs w:val="28"/>
        </w:rPr>
        <w:t xml:space="preserve"> месяцев 20</w:t>
      </w:r>
      <w:r w:rsidR="00C650A9">
        <w:rPr>
          <w:rFonts w:ascii="Liberation Serif" w:hAnsi="Liberation Serif"/>
          <w:sz w:val="28"/>
          <w:szCs w:val="28"/>
        </w:rPr>
        <w:t>22</w:t>
      </w:r>
      <w:r w:rsidRPr="009F017D">
        <w:rPr>
          <w:rFonts w:ascii="Liberation Serif" w:hAnsi="Liberation Serif"/>
          <w:sz w:val="28"/>
          <w:szCs w:val="28"/>
        </w:rPr>
        <w:t xml:space="preserve"> года численность прибывших составила </w:t>
      </w:r>
      <w:r w:rsidR="00C650A9">
        <w:rPr>
          <w:rFonts w:ascii="Liberation Serif" w:hAnsi="Liberation Serif"/>
          <w:sz w:val="28"/>
          <w:szCs w:val="28"/>
        </w:rPr>
        <w:t>860</w:t>
      </w:r>
      <w:r w:rsidRPr="009F017D">
        <w:rPr>
          <w:rFonts w:ascii="Liberation Serif" w:hAnsi="Liberation Serif"/>
          <w:sz w:val="28"/>
          <w:szCs w:val="28"/>
        </w:rPr>
        <w:t xml:space="preserve"> человек, численность выбывших – </w:t>
      </w:r>
      <w:r w:rsidR="00C650A9">
        <w:rPr>
          <w:rFonts w:ascii="Liberation Serif" w:hAnsi="Liberation Serif"/>
          <w:sz w:val="28"/>
          <w:szCs w:val="28"/>
        </w:rPr>
        <w:t>1043</w:t>
      </w:r>
      <w:r w:rsidRPr="009F017D">
        <w:rPr>
          <w:rFonts w:ascii="Liberation Serif" w:hAnsi="Liberation Serif"/>
          <w:sz w:val="28"/>
          <w:szCs w:val="28"/>
        </w:rPr>
        <w:t xml:space="preserve"> человек</w:t>
      </w:r>
      <w:r w:rsidR="00C650A9">
        <w:rPr>
          <w:rFonts w:ascii="Liberation Serif" w:hAnsi="Liberation Serif"/>
          <w:sz w:val="28"/>
          <w:szCs w:val="28"/>
        </w:rPr>
        <w:t>а</w:t>
      </w:r>
      <w:r w:rsidRPr="009F017D">
        <w:rPr>
          <w:rFonts w:ascii="Liberation Serif" w:hAnsi="Liberation Serif"/>
          <w:sz w:val="28"/>
          <w:szCs w:val="28"/>
        </w:rPr>
        <w:t xml:space="preserve">. Миграционная убыль составила </w:t>
      </w:r>
      <w:r w:rsidR="00C650A9">
        <w:rPr>
          <w:rFonts w:ascii="Liberation Serif" w:hAnsi="Liberation Serif"/>
          <w:sz w:val="28"/>
          <w:szCs w:val="28"/>
        </w:rPr>
        <w:t>183</w:t>
      </w:r>
      <w:r w:rsidRPr="009F017D">
        <w:rPr>
          <w:rFonts w:ascii="Liberation Serif" w:hAnsi="Liberation Serif"/>
          <w:sz w:val="28"/>
          <w:szCs w:val="28"/>
        </w:rPr>
        <w:t xml:space="preserve"> </w:t>
      </w:r>
      <w:r w:rsidRPr="00F666EA">
        <w:rPr>
          <w:rFonts w:ascii="Liberation Serif" w:hAnsi="Liberation Serif"/>
          <w:sz w:val="28"/>
          <w:szCs w:val="28"/>
        </w:rPr>
        <w:t>человек</w:t>
      </w:r>
      <w:r w:rsidR="009F017D" w:rsidRPr="00F666EA">
        <w:rPr>
          <w:rFonts w:ascii="Liberation Serif" w:hAnsi="Liberation Serif"/>
          <w:sz w:val="28"/>
          <w:szCs w:val="28"/>
        </w:rPr>
        <w:t>а</w:t>
      </w:r>
      <w:r w:rsidR="00C650A9">
        <w:rPr>
          <w:rFonts w:ascii="Liberation Serif" w:hAnsi="Liberation Serif"/>
          <w:sz w:val="28"/>
          <w:szCs w:val="28"/>
        </w:rPr>
        <w:t>, з</w:t>
      </w:r>
      <w:r w:rsidR="00C650A9" w:rsidRPr="0078284A">
        <w:rPr>
          <w:rFonts w:ascii="Liberation Serif" w:hAnsi="Liberation Serif"/>
          <w:sz w:val="28"/>
          <w:szCs w:val="28"/>
        </w:rPr>
        <w:t>а 12 месяцев 202</w:t>
      </w:r>
      <w:r w:rsidR="00C650A9">
        <w:rPr>
          <w:rFonts w:ascii="Liberation Serif" w:hAnsi="Liberation Serif"/>
          <w:sz w:val="28"/>
          <w:szCs w:val="28"/>
        </w:rPr>
        <w:t>1</w:t>
      </w:r>
      <w:r w:rsidR="00C650A9" w:rsidRPr="0078284A">
        <w:rPr>
          <w:rFonts w:ascii="Liberation Serif" w:hAnsi="Liberation Serif"/>
          <w:sz w:val="28"/>
          <w:szCs w:val="28"/>
        </w:rPr>
        <w:t xml:space="preserve"> года </w:t>
      </w:r>
      <w:r w:rsidR="00C650A9">
        <w:rPr>
          <w:rFonts w:ascii="Liberation Serif" w:hAnsi="Liberation Serif"/>
          <w:sz w:val="28"/>
          <w:szCs w:val="28"/>
        </w:rPr>
        <w:t xml:space="preserve">миграционная </w:t>
      </w:r>
      <w:r w:rsidR="00C650A9" w:rsidRPr="0078284A">
        <w:rPr>
          <w:rFonts w:ascii="Liberation Serif" w:hAnsi="Liberation Serif"/>
          <w:sz w:val="28"/>
          <w:szCs w:val="28"/>
        </w:rPr>
        <w:t xml:space="preserve">убыль составила </w:t>
      </w:r>
      <w:r w:rsidR="00612B13">
        <w:rPr>
          <w:rFonts w:ascii="Liberation Serif" w:hAnsi="Liberation Serif"/>
          <w:sz w:val="28"/>
          <w:szCs w:val="28"/>
        </w:rPr>
        <w:t xml:space="preserve">54 </w:t>
      </w:r>
      <w:r w:rsidR="00C650A9" w:rsidRPr="0078284A">
        <w:rPr>
          <w:rFonts w:ascii="Liberation Serif" w:hAnsi="Liberation Serif"/>
          <w:sz w:val="28"/>
          <w:szCs w:val="28"/>
        </w:rPr>
        <w:t>человек</w:t>
      </w:r>
      <w:r w:rsidR="00612B13">
        <w:rPr>
          <w:rFonts w:ascii="Liberation Serif" w:hAnsi="Liberation Serif"/>
          <w:sz w:val="28"/>
          <w:szCs w:val="28"/>
        </w:rPr>
        <w:t>а</w:t>
      </w:r>
      <w:r w:rsidR="00C650A9" w:rsidRPr="0078284A">
        <w:rPr>
          <w:rFonts w:ascii="Liberation Serif" w:hAnsi="Liberation Serif"/>
          <w:sz w:val="28"/>
          <w:szCs w:val="28"/>
        </w:rPr>
        <w:t>.</w:t>
      </w:r>
    </w:p>
    <w:p w:rsidR="00C9655E" w:rsidRPr="00DE131C" w:rsidRDefault="00C9655E" w:rsidP="009D5378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DE131C">
        <w:rPr>
          <w:rFonts w:ascii="Liberation Serif" w:hAnsi="Liberation Serif"/>
          <w:sz w:val="28"/>
          <w:szCs w:val="28"/>
        </w:rPr>
        <w:t>За 202</w:t>
      </w:r>
      <w:r w:rsidR="00DB3158">
        <w:rPr>
          <w:rFonts w:ascii="Liberation Serif" w:hAnsi="Liberation Serif"/>
          <w:sz w:val="28"/>
          <w:szCs w:val="28"/>
        </w:rPr>
        <w:t>2</w:t>
      </w:r>
      <w:r w:rsidRPr="00DE131C">
        <w:rPr>
          <w:rFonts w:ascii="Liberation Serif" w:hAnsi="Liberation Serif"/>
          <w:sz w:val="28"/>
          <w:szCs w:val="28"/>
        </w:rPr>
        <w:t xml:space="preserve"> год зарегистрировано </w:t>
      </w:r>
      <w:r w:rsidR="00F666EA" w:rsidRPr="00DE131C">
        <w:rPr>
          <w:rFonts w:ascii="Liberation Serif" w:hAnsi="Liberation Serif"/>
          <w:sz w:val="28"/>
          <w:szCs w:val="28"/>
        </w:rPr>
        <w:t>4</w:t>
      </w:r>
      <w:r w:rsidR="00DB3158">
        <w:rPr>
          <w:rFonts w:ascii="Liberation Serif" w:hAnsi="Liberation Serif"/>
          <w:sz w:val="28"/>
          <w:szCs w:val="28"/>
        </w:rPr>
        <w:t xml:space="preserve">63 </w:t>
      </w:r>
      <w:r w:rsidRPr="00DE131C">
        <w:rPr>
          <w:rFonts w:ascii="Liberation Serif" w:hAnsi="Liberation Serif"/>
          <w:sz w:val="28"/>
          <w:szCs w:val="28"/>
        </w:rPr>
        <w:t>брак</w:t>
      </w:r>
      <w:r w:rsidR="00F666EA" w:rsidRPr="00DE131C">
        <w:rPr>
          <w:rFonts w:ascii="Liberation Serif" w:hAnsi="Liberation Serif"/>
          <w:sz w:val="28"/>
          <w:szCs w:val="28"/>
        </w:rPr>
        <w:t>а</w:t>
      </w:r>
      <w:r w:rsidRPr="00DE131C">
        <w:rPr>
          <w:rFonts w:ascii="Liberation Serif" w:hAnsi="Liberation Serif"/>
          <w:sz w:val="28"/>
          <w:szCs w:val="28"/>
        </w:rPr>
        <w:t xml:space="preserve">, что на </w:t>
      </w:r>
      <w:r w:rsidR="00DB3158">
        <w:rPr>
          <w:rFonts w:ascii="Liberation Serif" w:hAnsi="Liberation Serif"/>
          <w:sz w:val="28"/>
          <w:szCs w:val="28"/>
        </w:rPr>
        <w:t>2</w:t>
      </w:r>
      <w:r w:rsidR="00F666EA" w:rsidRPr="00DE131C">
        <w:rPr>
          <w:rFonts w:ascii="Liberation Serif" w:hAnsi="Liberation Serif"/>
          <w:sz w:val="28"/>
          <w:szCs w:val="28"/>
        </w:rPr>
        <w:t>1</w:t>
      </w:r>
      <w:r w:rsidRPr="00DE131C">
        <w:rPr>
          <w:rFonts w:ascii="Liberation Serif" w:hAnsi="Liberation Serif"/>
          <w:sz w:val="28"/>
          <w:szCs w:val="28"/>
        </w:rPr>
        <w:t xml:space="preserve"> брак</w:t>
      </w:r>
      <w:r w:rsidR="00DB3158">
        <w:rPr>
          <w:rFonts w:ascii="Liberation Serif" w:hAnsi="Liberation Serif"/>
          <w:sz w:val="28"/>
          <w:szCs w:val="28"/>
        </w:rPr>
        <w:t xml:space="preserve"> больше</w:t>
      </w:r>
      <w:r w:rsidRPr="00DE131C">
        <w:rPr>
          <w:rFonts w:ascii="Liberation Serif" w:hAnsi="Liberation Serif"/>
          <w:sz w:val="28"/>
          <w:szCs w:val="28"/>
        </w:rPr>
        <w:t>, чем в 20</w:t>
      </w:r>
      <w:r w:rsidR="006A6DD4" w:rsidRPr="00DE131C">
        <w:rPr>
          <w:rFonts w:ascii="Liberation Serif" w:hAnsi="Liberation Serif"/>
          <w:sz w:val="28"/>
          <w:szCs w:val="28"/>
        </w:rPr>
        <w:t>2</w:t>
      </w:r>
      <w:r w:rsidR="00DB3158">
        <w:rPr>
          <w:rFonts w:ascii="Liberation Serif" w:hAnsi="Liberation Serif"/>
          <w:sz w:val="28"/>
          <w:szCs w:val="28"/>
        </w:rPr>
        <w:t>1</w:t>
      </w:r>
      <w:r w:rsidRPr="00DE131C">
        <w:rPr>
          <w:rFonts w:ascii="Liberation Serif" w:hAnsi="Liberation Serif"/>
          <w:sz w:val="28"/>
          <w:szCs w:val="28"/>
        </w:rPr>
        <w:t xml:space="preserve"> году. Количество зарегистрированных разводов </w:t>
      </w:r>
      <w:r w:rsidR="00DB3158">
        <w:rPr>
          <w:rFonts w:ascii="Liberation Serif" w:hAnsi="Liberation Serif"/>
          <w:sz w:val="28"/>
          <w:szCs w:val="28"/>
        </w:rPr>
        <w:t xml:space="preserve">снизилось </w:t>
      </w:r>
      <w:r w:rsidRPr="00DE131C">
        <w:rPr>
          <w:rFonts w:ascii="Liberation Serif" w:hAnsi="Liberation Serif"/>
          <w:sz w:val="28"/>
          <w:szCs w:val="28"/>
        </w:rPr>
        <w:t>на</w:t>
      </w:r>
      <w:r w:rsidR="00DB3158">
        <w:rPr>
          <w:rFonts w:ascii="Liberation Serif" w:hAnsi="Liberation Serif"/>
          <w:sz w:val="28"/>
          <w:szCs w:val="28"/>
        </w:rPr>
        <w:t xml:space="preserve"> 17</w:t>
      </w:r>
      <w:r w:rsidRPr="00DE131C">
        <w:rPr>
          <w:rFonts w:ascii="Liberation Serif" w:hAnsi="Liberation Serif"/>
          <w:sz w:val="28"/>
          <w:szCs w:val="28"/>
        </w:rPr>
        <w:t xml:space="preserve"> единиц и составило </w:t>
      </w:r>
      <w:r w:rsidR="00DB3158">
        <w:rPr>
          <w:rFonts w:ascii="Liberation Serif" w:hAnsi="Liberation Serif"/>
          <w:sz w:val="28"/>
          <w:szCs w:val="28"/>
        </w:rPr>
        <w:t>321</w:t>
      </w:r>
      <w:r w:rsidRPr="00DE131C">
        <w:rPr>
          <w:rFonts w:ascii="Liberation Serif" w:hAnsi="Liberation Serif"/>
          <w:sz w:val="28"/>
          <w:szCs w:val="28"/>
        </w:rPr>
        <w:t xml:space="preserve"> единиц</w:t>
      </w:r>
      <w:r w:rsidR="00DB3158">
        <w:rPr>
          <w:rFonts w:ascii="Liberation Serif" w:hAnsi="Liberation Serif"/>
          <w:sz w:val="28"/>
          <w:szCs w:val="28"/>
        </w:rPr>
        <w:t>у</w:t>
      </w:r>
      <w:r w:rsidRPr="00DE131C">
        <w:rPr>
          <w:rFonts w:ascii="Liberation Serif" w:hAnsi="Liberation Serif"/>
          <w:sz w:val="28"/>
          <w:szCs w:val="28"/>
        </w:rPr>
        <w:t>. Количество браков превышает количество разводов в 1,</w:t>
      </w:r>
      <w:r w:rsidR="00DB3158">
        <w:rPr>
          <w:rFonts w:ascii="Liberation Serif" w:hAnsi="Liberation Serif"/>
          <w:sz w:val="28"/>
          <w:szCs w:val="28"/>
        </w:rPr>
        <w:t>4</w:t>
      </w:r>
      <w:r w:rsidRPr="00DE131C">
        <w:rPr>
          <w:rFonts w:ascii="Liberation Serif" w:hAnsi="Liberation Serif"/>
          <w:sz w:val="28"/>
          <w:szCs w:val="28"/>
        </w:rPr>
        <w:t xml:space="preserve"> раза.</w:t>
      </w:r>
    </w:p>
    <w:p w:rsidR="00D568BD" w:rsidRDefault="00D568BD" w:rsidP="00985B21">
      <w:pPr>
        <w:ind w:firstLine="600"/>
        <w:jc w:val="both"/>
        <w:rPr>
          <w:rFonts w:ascii="Liberation Serif" w:hAnsi="Liberation Serif" w:cs="Arial"/>
          <w:b/>
          <w:color w:val="000000" w:themeColor="text1"/>
          <w:sz w:val="28"/>
          <w:szCs w:val="28"/>
        </w:rPr>
      </w:pPr>
    </w:p>
    <w:p w:rsidR="00633A0C" w:rsidRPr="00985B21" w:rsidRDefault="00985B21" w:rsidP="00985B21">
      <w:pPr>
        <w:ind w:firstLine="600"/>
        <w:jc w:val="both"/>
        <w:rPr>
          <w:rFonts w:ascii="Liberation Serif" w:hAnsi="Liberation Serif" w:cs="Arial"/>
          <w:b/>
          <w:color w:val="000000" w:themeColor="text1"/>
          <w:sz w:val="28"/>
          <w:szCs w:val="28"/>
        </w:rPr>
      </w:pPr>
      <w:r w:rsidRPr="00985B21">
        <w:rPr>
          <w:rFonts w:ascii="Liberation Serif" w:hAnsi="Liberation Serif" w:cs="Arial"/>
          <w:b/>
          <w:color w:val="000000" w:themeColor="text1"/>
          <w:sz w:val="28"/>
          <w:szCs w:val="28"/>
        </w:rPr>
        <w:t xml:space="preserve">2. </w:t>
      </w:r>
      <w:r w:rsidR="00E6632D" w:rsidRPr="00985B21">
        <w:rPr>
          <w:rFonts w:ascii="Liberation Serif" w:hAnsi="Liberation Serif" w:cs="Arial"/>
          <w:b/>
          <w:color w:val="000000" w:themeColor="text1"/>
          <w:sz w:val="28"/>
          <w:szCs w:val="28"/>
        </w:rPr>
        <w:t>Информация о</w:t>
      </w:r>
      <w:r w:rsidR="00633A0C" w:rsidRPr="00985B21">
        <w:rPr>
          <w:rFonts w:ascii="Liberation Serif" w:hAnsi="Liberation Serif" w:cs="Arial"/>
          <w:b/>
          <w:color w:val="000000" w:themeColor="text1"/>
          <w:sz w:val="28"/>
          <w:szCs w:val="28"/>
        </w:rPr>
        <w:t>б исполнении отдельных государственных полномочий, переданных органам местного самоуправления федеральными законами и законами Свердловской области за 20</w:t>
      </w:r>
      <w:r w:rsidR="00495181">
        <w:rPr>
          <w:rFonts w:ascii="Liberation Serif" w:hAnsi="Liberation Serif" w:cs="Arial"/>
          <w:b/>
          <w:color w:val="000000" w:themeColor="text1"/>
          <w:sz w:val="28"/>
          <w:szCs w:val="28"/>
        </w:rPr>
        <w:t>2</w:t>
      </w:r>
      <w:r w:rsidR="0089052D">
        <w:rPr>
          <w:rFonts w:ascii="Liberation Serif" w:hAnsi="Liberation Serif" w:cs="Arial"/>
          <w:b/>
          <w:color w:val="000000" w:themeColor="text1"/>
          <w:sz w:val="28"/>
          <w:szCs w:val="28"/>
        </w:rPr>
        <w:t>2</w:t>
      </w:r>
      <w:r w:rsidR="00633A0C" w:rsidRPr="00985B21">
        <w:rPr>
          <w:rFonts w:ascii="Liberation Serif" w:hAnsi="Liberation Serif" w:cs="Arial"/>
          <w:b/>
          <w:color w:val="000000" w:themeColor="text1"/>
          <w:sz w:val="28"/>
          <w:szCs w:val="28"/>
        </w:rPr>
        <w:t xml:space="preserve"> год.</w:t>
      </w:r>
    </w:p>
    <w:p w:rsidR="00633A0C" w:rsidRPr="00985B21" w:rsidRDefault="00633A0C" w:rsidP="00985B21">
      <w:pPr>
        <w:ind w:firstLine="600"/>
        <w:jc w:val="both"/>
        <w:rPr>
          <w:rFonts w:ascii="Liberation Serif" w:hAnsi="Liberation Serif" w:cs="Arial"/>
          <w:color w:val="000000" w:themeColor="text1"/>
          <w:sz w:val="28"/>
          <w:szCs w:val="28"/>
        </w:rPr>
      </w:pPr>
    </w:p>
    <w:p w:rsidR="0089052D" w:rsidRPr="0089052D" w:rsidRDefault="00633A0C" w:rsidP="0089052D">
      <w:pPr>
        <w:pStyle w:val="20"/>
        <w:spacing w:before="0" w:after="0" w:line="276" w:lineRule="auto"/>
        <w:rPr>
          <w:rFonts w:ascii="Liberation Serif" w:hAnsi="Liberation Serif"/>
          <w:color w:val="000000" w:themeColor="text1"/>
          <w:sz w:val="28"/>
          <w:szCs w:val="28"/>
        </w:rPr>
      </w:pPr>
      <w:r w:rsidRPr="00985B21">
        <w:rPr>
          <w:rFonts w:ascii="Liberation Serif" w:hAnsi="Liberation Serif" w:cs="Arial"/>
          <w:color w:val="000000" w:themeColor="text1"/>
          <w:sz w:val="28"/>
          <w:szCs w:val="28"/>
        </w:rPr>
        <w:tab/>
      </w:r>
      <w:r w:rsidR="0089052D" w:rsidRPr="0089052D">
        <w:rPr>
          <w:rFonts w:ascii="Liberation Serif" w:hAnsi="Liberation Serif"/>
          <w:color w:val="000000" w:themeColor="text1"/>
          <w:sz w:val="28"/>
          <w:szCs w:val="28"/>
        </w:rPr>
        <w:t xml:space="preserve">На   обеспечение   государственных   полномочий   переданных органам местного самоуправления федеральными законами и законами Свердловской </w:t>
      </w:r>
      <w:r w:rsidR="0089052D" w:rsidRPr="0089052D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области и не переданных, но осуществляемых органами местного самоуправления, в бюджет городского округа Ревда из областного и федерального бюджетов за 2022 год поступило денежных средств на сумму </w:t>
      </w:r>
      <w:r w:rsidR="001F5C71">
        <w:rPr>
          <w:rFonts w:ascii="Liberation Serif" w:hAnsi="Liberation Serif"/>
          <w:color w:val="000000" w:themeColor="text1"/>
          <w:sz w:val="28"/>
          <w:szCs w:val="28"/>
        </w:rPr>
        <w:t xml:space="preserve">     </w:t>
      </w:r>
      <w:r w:rsidR="0089052D" w:rsidRPr="0089052D">
        <w:rPr>
          <w:rFonts w:ascii="Liberation Serif" w:hAnsi="Liberation Serif"/>
          <w:color w:val="000000" w:themeColor="text1"/>
          <w:sz w:val="28"/>
          <w:szCs w:val="28"/>
        </w:rPr>
        <w:t>780</w:t>
      </w:r>
      <w:r w:rsidR="0089052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89052D" w:rsidRPr="0089052D">
        <w:rPr>
          <w:rFonts w:ascii="Liberation Serif" w:hAnsi="Liberation Serif"/>
          <w:color w:val="000000" w:themeColor="text1"/>
          <w:sz w:val="28"/>
          <w:szCs w:val="28"/>
        </w:rPr>
        <w:t>400,5 тыс. руб. при плане 782</w:t>
      </w:r>
      <w:r w:rsidR="0089052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89052D" w:rsidRPr="0089052D">
        <w:rPr>
          <w:rFonts w:ascii="Liberation Serif" w:hAnsi="Liberation Serif"/>
          <w:color w:val="000000" w:themeColor="text1"/>
          <w:sz w:val="28"/>
          <w:szCs w:val="28"/>
        </w:rPr>
        <w:t>020,4 тыс. руб., или</w:t>
      </w:r>
      <w:r w:rsidR="0089052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89052D" w:rsidRPr="0089052D">
        <w:rPr>
          <w:rFonts w:ascii="Liberation Serif" w:hAnsi="Liberation Serif"/>
          <w:color w:val="000000" w:themeColor="text1"/>
          <w:sz w:val="28"/>
          <w:szCs w:val="28"/>
        </w:rPr>
        <w:t>99,8 % к годовому уточненному назначению.</w:t>
      </w:r>
    </w:p>
    <w:p w:rsidR="0089052D" w:rsidRPr="0089052D" w:rsidRDefault="0089052D" w:rsidP="0089052D">
      <w:pPr>
        <w:pStyle w:val="20"/>
        <w:spacing w:before="0" w:after="0" w:line="276" w:lineRule="auto"/>
        <w:rPr>
          <w:rFonts w:ascii="Liberation Serif" w:hAnsi="Liberation Serif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tab/>
        <w:t>За 2022 год органами местного самоуправления исполнялись следующие государственные полномочия:</w:t>
      </w:r>
    </w:p>
    <w:p w:rsidR="0089052D" w:rsidRPr="0089052D" w:rsidRDefault="0089052D" w:rsidP="0089052D">
      <w:pPr>
        <w:pStyle w:val="20"/>
        <w:spacing w:before="0" w:after="0" w:line="276" w:lineRule="auto"/>
        <w:rPr>
          <w:rFonts w:ascii="Liberation Serif" w:hAnsi="Liberation Serif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tab/>
        <w:t>1. Субвенции бюджетам городских округов на выполнение передаваемых полномочий субъектов Российской Федерации (по хранению, комплектованию, учету и использованию архивных документов, относящихся к государственной собственности Свердловской области – 948,0 тыс. руб. Средства использованы в полном объёме (100 %).</w:t>
      </w:r>
    </w:p>
    <w:p w:rsidR="0089052D" w:rsidRPr="0089052D" w:rsidRDefault="0089052D" w:rsidP="0089052D">
      <w:pPr>
        <w:pStyle w:val="20"/>
        <w:spacing w:before="0" w:after="0" w:line="276" w:lineRule="auto"/>
        <w:rPr>
          <w:rFonts w:ascii="Liberation Serif" w:hAnsi="Liberation Serif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tab/>
        <w:t>2. Субвенции на осуществление государственного полномочия по определению перечня лиц, уполномоченных составлять протоколы об административных правонарушениях, предусмотренных законом Свердловской области - 0,2 тыс. руб. Средства освоены в полном объёме (100%).</w:t>
      </w:r>
    </w:p>
    <w:p w:rsidR="0089052D" w:rsidRPr="0089052D" w:rsidRDefault="0089052D" w:rsidP="0089052D">
      <w:pPr>
        <w:pStyle w:val="20"/>
        <w:spacing w:before="0" w:after="0" w:line="276" w:lineRule="auto"/>
        <w:rPr>
          <w:rFonts w:ascii="Liberation Serif" w:hAnsi="Liberation Serif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tab/>
        <w:t>3. Субвенции на осуществление государственного полномочия по созданию административных комиссий использованы в размере 115,2 тыс. руб. Средства освоены в полном объеме (100%).</w:t>
      </w:r>
    </w:p>
    <w:p w:rsidR="0089052D" w:rsidRPr="0089052D" w:rsidRDefault="0089052D" w:rsidP="0089052D">
      <w:pPr>
        <w:pStyle w:val="20"/>
        <w:spacing w:before="0" w:after="0" w:line="276" w:lineRule="auto"/>
        <w:rPr>
          <w:rFonts w:ascii="Liberation Serif" w:hAnsi="Liberation Serif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tab/>
        <w:t>4. Субвенции на осуществление государственного полномочия по постановке на учёт и учёту граждан Российской Федерации, имеющих право на получение жилищных субсидий на приобретение или строительство жилых помещений в соответствии с федеральным законом о жилищных субсидиях гражданам, выезжающим из районов Крайнего Севера и приравненных к ним местностей - 0,2 тыс. руб. Средства не освоены т.к. носят заявительный характер.</w:t>
      </w:r>
    </w:p>
    <w:p w:rsidR="0089052D" w:rsidRPr="0089052D" w:rsidRDefault="0089052D" w:rsidP="0089052D">
      <w:pPr>
        <w:pStyle w:val="20"/>
        <w:spacing w:before="0" w:after="0" w:line="276" w:lineRule="auto"/>
        <w:rPr>
          <w:rFonts w:ascii="Liberation Serif" w:hAnsi="Liberation Serif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tab/>
        <w:t>5. Субвенции на осуществление государственного полномочия в сфере организации мероприятий при осуществлении деятельности по обращению с животными без владельцев.  При плановом назначении – 2</w:t>
      </w:r>
      <w:r w:rsidR="0081195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>749,3 тыс. руб., освоено</w:t>
      </w:r>
      <w:r w:rsidR="00811955">
        <w:rPr>
          <w:rFonts w:ascii="Liberation Serif" w:hAnsi="Liberation Serif"/>
          <w:color w:val="000000" w:themeColor="text1"/>
          <w:sz w:val="28"/>
          <w:szCs w:val="28"/>
        </w:rPr>
        <w:t xml:space="preserve"> –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 xml:space="preserve"> 2</w:t>
      </w:r>
      <w:r w:rsidR="0081195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>667,6 тыс. руб., или 97,0%. Отсутствуют расходы на осуществление государственного полномочия в сфере организации данных мероприятий в сумме 81,7 тыс. руб.</w:t>
      </w:r>
      <w:r w:rsidR="0081195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>Кроме того, отсутствуют расходы на осуществление государственного полномочия по организации проведения на территории Свердловской области мероприятий по предупреждению и ликвидации болезней животных в сумме 30,7 тыс. руб.</w:t>
      </w:r>
    </w:p>
    <w:p w:rsidR="0089052D" w:rsidRPr="0089052D" w:rsidRDefault="0089052D" w:rsidP="0089052D">
      <w:pPr>
        <w:pStyle w:val="20"/>
        <w:spacing w:before="0" w:after="0" w:line="276" w:lineRule="auto"/>
        <w:ind w:firstLine="851"/>
        <w:rPr>
          <w:rFonts w:ascii="Liberation Serif" w:hAnsi="Liberation Serif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t>6. Субвенции бюджетам городских округов на осуществление государственного полномочия Свердловской области по предоставлению гражданам субсидий на оплату жилого помещения и коммунальных услуг – 41800,0 тыс. руб., фактически освоено – 38089,6 тыс. руб., или 91,1% к плану.</w:t>
      </w:r>
    </w:p>
    <w:p w:rsidR="0089052D" w:rsidRPr="0089052D" w:rsidRDefault="0089052D" w:rsidP="0089052D">
      <w:pPr>
        <w:pStyle w:val="20"/>
        <w:spacing w:before="0" w:after="0" w:line="276" w:lineRule="auto"/>
        <w:rPr>
          <w:rFonts w:ascii="Liberation Serif" w:hAnsi="Liberation Serif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В 2022 году 1620 семьи получили субсидии на оплату жилого помещения и коммунальных услуг (в 2021 году субсидии получили 1742 семей), снижение количества семей произошло 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в следствии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 xml:space="preserve">увеличения доходов получателями субсидий. Средний размер субсидии за 2022 год составляет 2240,69 рублей (в 2021 году- 2247,93 рублей).  </w:t>
      </w:r>
    </w:p>
    <w:p w:rsidR="0089052D" w:rsidRPr="0089052D" w:rsidRDefault="0089052D" w:rsidP="0089052D">
      <w:pPr>
        <w:pStyle w:val="20"/>
        <w:spacing w:before="0" w:after="0" w:line="276" w:lineRule="auto"/>
        <w:rPr>
          <w:rFonts w:ascii="Liberation Serif" w:hAnsi="Liberation Serif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tab/>
        <w:t>7. Субвенции бюджетам городских округов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услуг. При плановом показателе – 78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>688,1 тыс. руб., фактически освоено – 77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>093,3 тыс. руб. (98,0% от плана).</w:t>
      </w:r>
    </w:p>
    <w:p w:rsidR="0089052D" w:rsidRPr="0089052D" w:rsidRDefault="0089052D" w:rsidP="00811955">
      <w:pPr>
        <w:pStyle w:val="20"/>
        <w:spacing w:before="0" w:after="0" w:line="276" w:lineRule="auto"/>
        <w:rPr>
          <w:rFonts w:ascii="Liberation Serif" w:hAnsi="Liberation Serif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tab/>
        <w:t>8. На осуществление государственного полномочия Российской Федерации по предоставлению мер социальной поддержки по оплате жилого помещения и коммунальных услуг в сумме 28</w:t>
      </w:r>
      <w:r w:rsidR="0081195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>522,2 тыс. руб. Средства использованы в сумме 27</w:t>
      </w:r>
      <w:r w:rsidR="0081195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>937,8 тыс. руб. (98,0% от плана)</w:t>
      </w:r>
      <w:r w:rsidR="00811955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>Всего в 2022 году компенсацию расходов на оплату жилого помещения и коммунальных услуг получили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>7710 граждан, имеющих льготную категорию и обратившихся за назначением компенсации, из них: 2417 человек, имеющих федеральные льготы, 4917 человек - областные льготники.</w:t>
      </w:r>
    </w:p>
    <w:p w:rsidR="0089052D" w:rsidRPr="0089052D" w:rsidRDefault="0089052D" w:rsidP="0089052D">
      <w:pPr>
        <w:pStyle w:val="20"/>
        <w:spacing w:before="0" w:after="0" w:line="276" w:lineRule="auto"/>
        <w:rPr>
          <w:rFonts w:ascii="Liberation Serif" w:hAnsi="Liberation Serif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tab/>
        <w:t>9. Субвенции бюджетам городских округов на компенсацию отдельным категориям граждан оплаты взноса на капитальный ремонт общего имущества в многоквартирном доме. При плановом назначении- 339,0 тыс. руб., фактически освоено 338,6 тыс. руб. (99,9 % от плана).</w:t>
      </w:r>
      <w:r w:rsidR="0081195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>За 2022 год компенсацию предоставили 376 собственникам жилых помещений, достигшим возраста 70-80 лет.</w:t>
      </w:r>
    </w:p>
    <w:p w:rsidR="0089052D" w:rsidRPr="0089052D" w:rsidRDefault="0089052D" w:rsidP="0089052D">
      <w:pPr>
        <w:pStyle w:val="20"/>
        <w:spacing w:before="0" w:after="0" w:line="276" w:lineRule="auto"/>
        <w:rPr>
          <w:rFonts w:ascii="Liberation Serif" w:hAnsi="Liberation Serif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tab/>
        <w:t>10. 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 при плане 366,0 тыс. руб. Средства использованы в полном объеме (100%).</w:t>
      </w:r>
    </w:p>
    <w:p w:rsidR="0089052D" w:rsidRPr="0089052D" w:rsidRDefault="0089052D" w:rsidP="0089052D">
      <w:pPr>
        <w:pStyle w:val="20"/>
        <w:spacing w:before="0" w:after="0" w:line="276" w:lineRule="auto"/>
        <w:rPr>
          <w:rFonts w:ascii="Liberation Serif" w:hAnsi="Liberation Serif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tab/>
        <w:t>11. Субвенции на осуществление государственного полномочия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здоровья- 2371,2 тыс. руб.  Средства использованы в полном объеме (100%).</w:t>
      </w:r>
    </w:p>
    <w:p w:rsidR="00713A85" w:rsidRDefault="0089052D" w:rsidP="0089052D">
      <w:pPr>
        <w:pStyle w:val="20"/>
        <w:shd w:val="clear" w:color="auto" w:fill="auto"/>
        <w:spacing w:before="0" w:after="0" w:line="276" w:lineRule="auto"/>
        <w:rPr>
          <w:rFonts w:ascii="Liberation Serif" w:hAnsi="Liberation Serif" w:cs="Arial"/>
          <w:color w:val="000000" w:themeColor="text1"/>
          <w:sz w:val="28"/>
          <w:szCs w:val="28"/>
        </w:rPr>
      </w:pPr>
      <w:r w:rsidRPr="0089052D">
        <w:rPr>
          <w:rFonts w:ascii="Liberation Serif" w:hAnsi="Liberation Serif"/>
          <w:color w:val="000000" w:themeColor="text1"/>
          <w:sz w:val="28"/>
          <w:szCs w:val="28"/>
        </w:rPr>
        <w:tab/>
        <w:t>12. Расходы на осуществление отдельных государственных полномочий, не переданных, но осуществляемых органами местного самоуправления составили 623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>491,1 тыс. руб., или 99,6% к плану 626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>090,3 тыс. руб. Экономия в сумме 2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t xml:space="preserve">599,2 тыс. руб. образовалась из-за наличия неиспользованных ставок (прочие педагоги – педагог - психолог, учитель-логопед, учитель-дефектолог, </w:t>
      </w:r>
      <w:r w:rsidRPr="0089052D">
        <w:rPr>
          <w:rFonts w:ascii="Liberation Serif" w:hAnsi="Liberation Serif"/>
          <w:color w:val="000000" w:themeColor="text1"/>
          <w:sz w:val="28"/>
          <w:szCs w:val="28"/>
        </w:rPr>
        <w:lastRenderedPageBreak/>
        <w:t>музыкальные работники, младшие воспитатели, зам. руководителя, больничных листов работников учреждений и закрытия групп в ДДУ на карантин. Средства использованы на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общего, а также дополнительного образования.</w:t>
      </w:r>
    </w:p>
    <w:p w:rsidR="00713A85" w:rsidRDefault="00713A85" w:rsidP="0089052D">
      <w:pPr>
        <w:pStyle w:val="20"/>
        <w:shd w:val="clear" w:color="auto" w:fill="auto"/>
        <w:spacing w:before="0" w:after="0" w:line="276" w:lineRule="auto"/>
        <w:rPr>
          <w:rFonts w:ascii="Liberation Serif" w:hAnsi="Liberation Serif" w:cs="Arial"/>
          <w:color w:val="000000" w:themeColor="text1"/>
          <w:sz w:val="28"/>
          <w:szCs w:val="28"/>
        </w:rPr>
        <w:sectPr w:rsidR="00713A85" w:rsidSect="00985B21">
          <w:headerReference w:type="default" r:id="rId8"/>
          <w:footerReference w:type="default" r:id="rId9"/>
          <w:headerReference w:type="first" r:id="rId10"/>
          <w:pgSz w:w="11906" w:h="16838" w:code="9"/>
          <w:pgMar w:top="425" w:right="851" w:bottom="1418" w:left="1418" w:header="709" w:footer="709" w:gutter="0"/>
          <w:cols w:space="708"/>
          <w:titlePg/>
          <w:docGrid w:linePitch="360"/>
        </w:sectPr>
      </w:pPr>
    </w:p>
    <w:p w:rsidR="00713A85" w:rsidRPr="00713A85" w:rsidRDefault="00713A85" w:rsidP="00713A8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r w:rsidRPr="00713A85">
        <w:rPr>
          <w:rFonts w:ascii="Liberation Serif" w:eastAsia="Calibri" w:hAnsi="Liberation Serif" w:cs="Liberation Serif"/>
          <w:b/>
          <w:sz w:val="28"/>
          <w:szCs w:val="28"/>
        </w:rPr>
        <w:lastRenderedPageBreak/>
        <w:t xml:space="preserve">3. </w:t>
      </w:r>
      <w:r w:rsidR="00366252" w:rsidRPr="00985B21">
        <w:rPr>
          <w:rFonts w:ascii="Liberation Serif" w:hAnsi="Liberation Serif" w:cs="Arial"/>
          <w:b/>
          <w:color w:val="000000" w:themeColor="text1"/>
          <w:sz w:val="28"/>
          <w:szCs w:val="28"/>
        </w:rPr>
        <w:t>Информация</w:t>
      </w:r>
      <w:r w:rsidR="00366252" w:rsidRPr="00713A85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366252">
        <w:rPr>
          <w:rFonts w:ascii="Liberation Serif" w:eastAsia="Calibri" w:hAnsi="Liberation Serif" w:cs="Liberation Serif"/>
          <w:b/>
          <w:sz w:val="28"/>
          <w:szCs w:val="28"/>
        </w:rPr>
        <w:t>о</w:t>
      </w:r>
      <w:r w:rsidRPr="00713A85">
        <w:rPr>
          <w:rFonts w:ascii="Liberation Serif" w:eastAsia="Calibri" w:hAnsi="Liberation Serif" w:cs="Liberation Serif"/>
          <w:b/>
          <w:sz w:val="28"/>
          <w:szCs w:val="28"/>
        </w:rPr>
        <w:t xml:space="preserve"> решении вопросов, поставленных Думой городского округа Ревда в адрес Главы городского округа Ревда, администрации городского округа Ревда и подведомственных Главе городского округа Ревда органов местного самоуправления, которые зафиксированы в решениях, протоколах заседаний Думы городского округа Ревда за </w:t>
      </w:r>
      <w:r w:rsidR="00DE044F">
        <w:rPr>
          <w:rFonts w:ascii="Liberation Serif" w:eastAsia="Calibri" w:hAnsi="Liberation Serif" w:cs="Liberation Serif"/>
          <w:b/>
          <w:sz w:val="28"/>
          <w:szCs w:val="28"/>
        </w:rPr>
        <w:t>2022 год</w:t>
      </w:r>
    </w:p>
    <w:p w:rsidR="00713A85" w:rsidRDefault="00713A85" w:rsidP="00985B21">
      <w:pPr>
        <w:pStyle w:val="20"/>
        <w:shd w:val="clear" w:color="auto" w:fill="auto"/>
        <w:spacing w:before="0" w:after="0" w:line="240" w:lineRule="auto"/>
        <w:rPr>
          <w:rFonts w:ascii="Liberation Serif" w:hAnsi="Liberation Serif" w:cs="Arial"/>
          <w:color w:val="000000" w:themeColor="text1"/>
          <w:sz w:val="28"/>
          <w:szCs w:val="28"/>
        </w:rPr>
      </w:pPr>
    </w:p>
    <w:tbl>
      <w:tblPr>
        <w:tblStyle w:val="11"/>
        <w:tblW w:w="1545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93"/>
        <w:gridCol w:w="4536"/>
        <w:gridCol w:w="9922"/>
      </w:tblGrid>
      <w:tr w:rsidR="00713A85" w:rsidRPr="003C6E0D" w:rsidTr="00713A85">
        <w:tc>
          <w:tcPr>
            <w:tcW w:w="993" w:type="dxa"/>
          </w:tcPr>
          <w:p w:rsidR="00713A85" w:rsidRPr="003C6E0D" w:rsidRDefault="00713A85" w:rsidP="0001175F">
            <w:pPr>
              <w:pStyle w:val="a4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№ п/п</w:t>
            </w:r>
          </w:p>
        </w:tc>
        <w:tc>
          <w:tcPr>
            <w:tcW w:w="4536" w:type="dxa"/>
          </w:tcPr>
          <w:p w:rsidR="00713A85" w:rsidRPr="003C6E0D" w:rsidRDefault="00713A85" w:rsidP="00557F52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Во</w:t>
            </w:r>
            <w:r w:rsidRPr="003C6E0D">
              <w:rPr>
                <w:rFonts w:ascii="Liberation Serif" w:hAnsi="Liberation Serif"/>
              </w:rPr>
              <w:t>прос</w:t>
            </w:r>
            <w:r>
              <w:rPr>
                <w:rFonts w:ascii="Liberation Serif" w:hAnsi="Liberation Serif"/>
              </w:rPr>
              <w:t>ы</w:t>
            </w:r>
            <w:r w:rsidRPr="003C6E0D">
              <w:rPr>
                <w:rFonts w:ascii="Liberation Serif" w:hAnsi="Liberation Serif"/>
              </w:rPr>
              <w:t>, поставленны</w:t>
            </w:r>
            <w:r>
              <w:rPr>
                <w:rFonts w:ascii="Liberation Serif" w:hAnsi="Liberation Serif"/>
              </w:rPr>
              <w:t xml:space="preserve">е </w:t>
            </w:r>
            <w:r w:rsidRPr="003C6E0D">
              <w:rPr>
                <w:rFonts w:ascii="Liberation Serif" w:hAnsi="Liberation Serif"/>
              </w:rPr>
              <w:t>Думой городского округа Ревда</w:t>
            </w:r>
            <w:r w:rsidR="00664D85">
              <w:rPr>
                <w:rFonts w:ascii="Liberation Serif" w:hAnsi="Liberation Serif"/>
              </w:rPr>
              <w:t xml:space="preserve"> в 202</w:t>
            </w:r>
            <w:r w:rsidR="00557F52">
              <w:rPr>
                <w:rFonts w:ascii="Liberation Serif" w:hAnsi="Liberation Serif"/>
              </w:rPr>
              <w:t>2</w:t>
            </w:r>
            <w:r w:rsidR="00664D85">
              <w:rPr>
                <w:rFonts w:ascii="Liberation Serif" w:hAnsi="Liberation Serif"/>
              </w:rPr>
              <w:t xml:space="preserve"> году</w:t>
            </w:r>
          </w:p>
        </w:tc>
        <w:tc>
          <w:tcPr>
            <w:tcW w:w="9922" w:type="dxa"/>
          </w:tcPr>
          <w:p w:rsidR="00713A85" w:rsidRPr="003C6E0D" w:rsidRDefault="00713A85" w:rsidP="0001175F">
            <w:pPr>
              <w:jc w:val="center"/>
              <w:rPr>
                <w:rFonts w:ascii="Liberation Serif" w:hAnsi="Liberation Serif"/>
              </w:rPr>
            </w:pPr>
            <w:r w:rsidRPr="003C6E0D">
              <w:rPr>
                <w:rFonts w:ascii="Liberation Serif" w:hAnsi="Liberation Serif"/>
              </w:rPr>
              <w:t>Своевременное и в полном объеме решение вопросов, поставленных Думой городского округа Ревда</w:t>
            </w:r>
          </w:p>
        </w:tc>
      </w:tr>
      <w:tr w:rsidR="00811955" w:rsidRPr="003C6E0D" w:rsidTr="00713A85">
        <w:tc>
          <w:tcPr>
            <w:tcW w:w="993" w:type="dxa"/>
          </w:tcPr>
          <w:p w:rsidR="00811955" w:rsidRDefault="00811955" w:rsidP="00811955">
            <w:pPr>
              <w:pStyle w:val="a4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</w:t>
            </w:r>
          </w:p>
        </w:tc>
        <w:tc>
          <w:tcPr>
            <w:tcW w:w="4536" w:type="dxa"/>
          </w:tcPr>
          <w:p w:rsidR="00811955" w:rsidRPr="00B53FEA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B53FEA">
              <w:rPr>
                <w:rFonts w:ascii="Liberation Serif" w:hAnsi="Liberation Serif"/>
              </w:rPr>
              <w:t xml:space="preserve">Решение Думы городского округа Ревда от </w:t>
            </w:r>
            <w:r>
              <w:rPr>
                <w:rFonts w:ascii="Liberation Serif" w:hAnsi="Liberation Serif"/>
              </w:rPr>
              <w:t>27</w:t>
            </w:r>
            <w:r w:rsidRPr="00B53FEA">
              <w:rPr>
                <w:rFonts w:ascii="Liberation Serif" w:hAnsi="Liberation Serif"/>
              </w:rPr>
              <w:t>.0</w:t>
            </w:r>
            <w:r>
              <w:rPr>
                <w:rFonts w:ascii="Liberation Serif" w:hAnsi="Liberation Serif"/>
              </w:rPr>
              <w:t>4</w:t>
            </w:r>
            <w:r w:rsidRPr="00B53FEA">
              <w:rPr>
                <w:rFonts w:ascii="Liberation Serif" w:hAnsi="Liberation Serif"/>
              </w:rPr>
              <w:t>.20</w:t>
            </w:r>
            <w:r>
              <w:rPr>
                <w:rFonts w:ascii="Liberation Serif" w:hAnsi="Liberation Serif"/>
              </w:rPr>
              <w:t>22</w:t>
            </w:r>
            <w:r w:rsidRPr="00B53FEA">
              <w:rPr>
                <w:rFonts w:ascii="Liberation Serif" w:hAnsi="Liberation Serif"/>
              </w:rPr>
              <w:t xml:space="preserve"> № </w:t>
            </w:r>
            <w:r>
              <w:rPr>
                <w:rFonts w:ascii="Liberation Serif" w:hAnsi="Liberation Serif"/>
              </w:rPr>
              <w:t>77</w:t>
            </w:r>
            <w:r w:rsidRPr="00B53FEA">
              <w:rPr>
                <w:rFonts w:ascii="Liberation Serif" w:hAnsi="Liberation Serif"/>
              </w:rPr>
              <w:t xml:space="preserve"> «О</w:t>
            </w:r>
            <w:r>
              <w:rPr>
                <w:rFonts w:ascii="Liberation Serif" w:hAnsi="Liberation Serif"/>
              </w:rPr>
              <w:t xml:space="preserve"> мероприятиях по снижению уровня оплаты коммунальных услуг для населения»</w:t>
            </w:r>
          </w:p>
          <w:p w:rsidR="00811955" w:rsidRPr="00B53FEA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B53FEA">
              <w:rPr>
                <w:rFonts w:ascii="Liberation Serif" w:hAnsi="Liberation Serif"/>
              </w:rPr>
              <w:t>«</w:t>
            </w:r>
            <w:r>
              <w:rPr>
                <w:rFonts w:ascii="Liberation Serif" w:hAnsi="Liberation Serif"/>
              </w:rPr>
              <w:t xml:space="preserve">Рекомендовать </w:t>
            </w:r>
            <w:r w:rsidRPr="00B53FEA">
              <w:rPr>
                <w:rFonts w:ascii="Liberation Serif" w:hAnsi="Liberation Serif"/>
              </w:rPr>
              <w:t xml:space="preserve">администрации городского округа Ревда </w:t>
            </w:r>
            <w:r>
              <w:rPr>
                <w:rFonts w:ascii="Liberation Serif" w:hAnsi="Liberation Serif"/>
              </w:rPr>
              <w:t>на постоянной основе предоставлять информацию в Думу городского округа Ревда о ходе работ по формированию тарифов на последующие периоды</w:t>
            </w:r>
            <w:r w:rsidRPr="00B53FEA">
              <w:rPr>
                <w:rFonts w:ascii="Liberation Serif" w:hAnsi="Liberation Serif"/>
              </w:rPr>
              <w:t>»</w:t>
            </w:r>
          </w:p>
        </w:tc>
        <w:tc>
          <w:tcPr>
            <w:tcW w:w="9922" w:type="dxa"/>
          </w:tcPr>
          <w:p w:rsidR="00811955" w:rsidRDefault="00811955" w:rsidP="0081195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Информация об исполнении р</w:t>
            </w:r>
            <w:r w:rsidRPr="00B53FEA">
              <w:rPr>
                <w:rFonts w:ascii="Liberation Serif" w:hAnsi="Liberation Serif"/>
              </w:rPr>
              <w:t>ешени</w:t>
            </w:r>
            <w:r>
              <w:rPr>
                <w:rFonts w:ascii="Liberation Serif" w:hAnsi="Liberation Serif"/>
              </w:rPr>
              <w:t>я</w:t>
            </w:r>
            <w:r w:rsidRPr="00B53FEA">
              <w:rPr>
                <w:rFonts w:ascii="Liberation Serif" w:hAnsi="Liberation Serif"/>
              </w:rPr>
              <w:t xml:space="preserve"> Думы городского округа Ревда от </w:t>
            </w:r>
            <w:r>
              <w:rPr>
                <w:rFonts w:ascii="Liberation Serif" w:hAnsi="Liberation Serif"/>
              </w:rPr>
              <w:t>27</w:t>
            </w:r>
            <w:r w:rsidRPr="00B53FEA">
              <w:rPr>
                <w:rFonts w:ascii="Liberation Serif" w:hAnsi="Liberation Serif"/>
              </w:rPr>
              <w:t>.0</w:t>
            </w:r>
            <w:r>
              <w:rPr>
                <w:rFonts w:ascii="Liberation Serif" w:hAnsi="Liberation Serif"/>
              </w:rPr>
              <w:t>4</w:t>
            </w:r>
            <w:r w:rsidRPr="00B53FEA">
              <w:rPr>
                <w:rFonts w:ascii="Liberation Serif" w:hAnsi="Liberation Serif"/>
              </w:rPr>
              <w:t>.20</w:t>
            </w:r>
            <w:r>
              <w:rPr>
                <w:rFonts w:ascii="Liberation Serif" w:hAnsi="Liberation Serif"/>
              </w:rPr>
              <w:t>22</w:t>
            </w:r>
            <w:r w:rsidRPr="00B53FEA">
              <w:rPr>
                <w:rFonts w:ascii="Liberation Serif" w:hAnsi="Liberation Serif"/>
              </w:rPr>
              <w:t xml:space="preserve"> № </w:t>
            </w:r>
            <w:r>
              <w:rPr>
                <w:rFonts w:ascii="Liberation Serif" w:hAnsi="Liberation Serif"/>
              </w:rPr>
              <w:t>77</w:t>
            </w:r>
            <w:r w:rsidRPr="00B53FEA">
              <w:rPr>
                <w:rFonts w:ascii="Liberation Serif" w:hAnsi="Liberation Serif"/>
              </w:rPr>
              <w:t xml:space="preserve"> «О</w:t>
            </w:r>
            <w:r>
              <w:rPr>
                <w:rFonts w:ascii="Liberation Serif" w:hAnsi="Liberation Serif"/>
              </w:rPr>
              <w:t xml:space="preserve"> мероприятиях по снижению уровня оплаты коммунальных услуг для населения» в 2022 представлена в Думу </w:t>
            </w:r>
            <w:r w:rsidRPr="00B53FEA">
              <w:rPr>
                <w:rFonts w:ascii="Liberation Serif" w:hAnsi="Liberation Serif"/>
              </w:rPr>
              <w:t>городского округа Ревда</w:t>
            </w:r>
            <w:r>
              <w:rPr>
                <w:rFonts w:ascii="Liberation Serif" w:hAnsi="Liberation Serif"/>
              </w:rPr>
              <w:t xml:space="preserve"> следующими документами:</w:t>
            </w:r>
          </w:p>
          <w:p w:rsidR="00811955" w:rsidRDefault="00811955" w:rsidP="0081195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исх. от 15.07.2022 № 4324;</w:t>
            </w:r>
          </w:p>
          <w:p w:rsidR="00811955" w:rsidRPr="00B53FEA" w:rsidRDefault="00811955" w:rsidP="0081195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исх. от 13.10.2022 № 6143.</w:t>
            </w:r>
          </w:p>
          <w:p w:rsidR="00811955" w:rsidRPr="00B53FEA" w:rsidRDefault="00811955" w:rsidP="00811955">
            <w:pPr>
              <w:rPr>
                <w:rFonts w:ascii="Liberation Serif" w:hAnsi="Liberation Serif"/>
              </w:rPr>
            </w:pPr>
          </w:p>
        </w:tc>
      </w:tr>
      <w:tr w:rsidR="00811955" w:rsidRPr="003C6E0D" w:rsidTr="00713A85">
        <w:tc>
          <w:tcPr>
            <w:tcW w:w="993" w:type="dxa"/>
          </w:tcPr>
          <w:p w:rsidR="00811955" w:rsidRPr="003C6E0D" w:rsidRDefault="00811955" w:rsidP="00811955">
            <w:pPr>
              <w:pStyle w:val="a4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  <w:r w:rsidRPr="003C6E0D">
              <w:rPr>
                <w:rFonts w:ascii="Liberation Serif" w:hAnsi="Liberation Serif"/>
              </w:rPr>
              <w:t>.</w:t>
            </w:r>
          </w:p>
        </w:tc>
        <w:tc>
          <w:tcPr>
            <w:tcW w:w="4536" w:type="dxa"/>
          </w:tcPr>
          <w:p w:rsidR="00811955" w:rsidRPr="00266E11" w:rsidRDefault="00811955" w:rsidP="008119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6E11">
              <w:rPr>
                <w:rFonts w:ascii="Liberation Serif" w:hAnsi="Liberation Serif"/>
              </w:rPr>
              <w:t xml:space="preserve">Решение Думы городского округа Ревда от </w:t>
            </w:r>
            <w:r>
              <w:rPr>
                <w:rFonts w:ascii="Liberation Serif" w:hAnsi="Liberation Serif"/>
              </w:rPr>
              <w:t>25</w:t>
            </w:r>
            <w:r w:rsidRPr="00266E11">
              <w:rPr>
                <w:rFonts w:ascii="Liberation Serif" w:hAnsi="Liberation Serif"/>
              </w:rPr>
              <w:t>.05.2022</w:t>
            </w:r>
            <w:r>
              <w:rPr>
                <w:rFonts w:ascii="Liberation Serif" w:hAnsi="Liberation Serif"/>
              </w:rPr>
              <w:t xml:space="preserve"> </w:t>
            </w:r>
            <w:r w:rsidRPr="00266E11">
              <w:rPr>
                <w:rFonts w:ascii="Liberation Serif" w:hAnsi="Liberation Serif"/>
              </w:rPr>
              <w:t>№ 79 «Об исполнении бюджета городского округа Ревда за 1 квартал 2022 года»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«Поручить администрации городского округа Ревда принять меры по увеличению доходной части бюджета городского округа Ревда»</w:t>
            </w:r>
          </w:p>
        </w:tc>
        <w:tc>
          <w:tcPr>
            <w:tcW w:w="9922" w:type="dxa"/>
          </w:tcPr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 xml:space="preserve">Во 2 квартале не производилось уточнение налоговых и неналоговых (уточнялись только межбюджетные трансферты). Дополнительно мобилизовано в бюджет </w:t>
            </w:r>
            <w:r w:rsidR="0036387D">
              <w:rPr>
                <w:rFonts w:ascii="Liberation Serif" w:hAnsi="Liberation Serif"/>
              </w:rPr>
              <w:t>5474,6</w:t>
            </w:r>
            <w:r w:rsidRPr="00266E11">
              <w:rPr>
                <w:rFonts w:ascii="Liberation Serif" w:hAnsi="Liberation Serif"/>
              </w:rPr>
              <w:t xml:space="preserve"> тыс. руб. благодаря следующим мероприятиям: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1) проведено 9 заседаний межведомственной территориальной комиссии по вопросам снижения недоимки по платежам в бюджет и легализации заработной платы на территории городского округа Ревда, на комиссии рассмотрена информация по 46 налогоплательщикам, по результатам работы комиссии дополнительно поступило в местный бюджет 1637,9 тыс. руб.- погашена недоимка по НДФЛ, УСН, земельному налогу;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2) проводится работа по повышению прибыльности муниципальных унитарных предприятий, дополнительно поступило в бюджет 151,0 тыс. руб. доходов от прибыли (МУП «Обелиск»);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3) реализуется программа по развитию малого и среднего предпринимательства – открыты 3 магазина, 1 закусочная, 1 киоск быстрого питания (создано 8 рабочих мест);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4) по результатам претензионно-исковой работы поступили средства в сумме 2409,1 тыс. руб. (аренда земли – 1936,1 тыс. руб., аренда муниципального имущества – 248,3 тыс. руб., плата за наем – 224,7 тыс. руб.)</w:t>
            </w:r>
            <w:r w:rsidR="0089660C">
              <w:rPr>
                <w:rFonts w:ascii="Liberation Serif" w:hAnsi="Liberation Serif"/>
              </w:rPr>
              <w:t>;</w:t>
            </w:r>
            <w:r w:rsidRPr="00266E11">
              <w:rPr>
                <w:rFonts w:ascii="Liberation Serif" w:hAnsi="Liberation Serif"/>
              </w:rPr>
              <w:t xml:space="preserve"> 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lastRenderedPageBreak/>
              <w:t>5) поступило 201,4 тыс. руб. налоговых доходов от иногородней организации, занимающейся реализацией инвестиционных проектов на территории городского округа Ревда;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6) продано 2 транспортных средства на сумму 825,2 тыс. руб. и 250,0 тыс. руб. от продажи земельного участка под выкупленным объектом недвижимости (не были запланированы в бюджете).</w:t>
            </w:r>
          </w:p>
        </w:tc>
      </w:tr>
      <w:tr w:rsidR="00811955" w:rsidRPr="003C6E0D" w:rsidTr="00713A85">
        <w:tc>
          <w:tcPr>
            <w:tcW w:w="993" w:type="dxa"/>
          </w:tcPr>
          <w:p w:rsidR="00811955" w:rsidRPr="003C6E0D" w:rsidRDefault="00811955" w:rsidP="00811955">
            <w:pPr>
              <w:pStyle w:val="a4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3</w:t>
            </w:r>
            <w:r w:rsidRPr="003C6E0D">
              <w:rPr>
                <w:rFonts w:ascii="Liberation Serif" w:hAnsi="Liberation Serif"/>
              </w:rPr>
              <w:t>.</w:t>
            </w:r>
          </w:p>
        </w:tc>
        <w:tc>
          <w:tcPr>
            <w:tcW w:w="4536" w:type="dxa"/>
          </w:tcPr>
          <w:p w:rsidR="00811955" w:rsidRPr="00266E11" w:rsidRDefault="00811955" w:rsidP="0081195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6E11">
              <w:rPr>
                <w:rFonts w:ascii="Liberation Serif" w:hAnsi="Liberation Serif"/>
              </w:rPr>
              <w:t>Решение Думы городского округа Ревда от 24.08.2022</w:t>
            </w:r>
            <w:r>
              <w:rPr>
                <w:rFonts w:ascii="Liberation Serif" w:hAnsi="Liberation Serif"/>
              </w:rPr>
              <w:t xml:space="preserve"> </w:t>
            </w:r>
            <w:r w:rsidRPr="00266E11">
              <w:rPr>
                <w:rFonts w:ascii="Liberation Serif" w:hAnsi="Liberation Serif"/>
              </w:rPr>
              <w:t>№ 99 «Об исполнении бюджета городского округа Ревда за 1 полугодие 2022 года»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«Поручить администрации городского округа Ревда принять меры по увеличению доходной части бюджета городского округа Ревда»</w:t>
            </w:r>
          </w:p>
        </w:tc>
        <w:tc>
          <w:tcPr>
            <w:tcW w:w="9922" w:type="dxa"/>
          </w:tcPr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 xml:space="preserve">В 3-м квартале произведено уточнение доходов бюджета в сторону увеличения (+) 84615,2 тыс. руб. (налоговые и неналоговые доходы).  Дополнительно мобилизовано в бюджет </w:t>
            </w:r>
            <w:r w:rsidR="00521BCE">
              <w:rPr>
                <w:rFonts w:ascii="Liberation Serif" w:hAnsi="Liberation Serif"/>
              </w:rPr>
              <w:t>10037,4</w:t>
            </w:r>
            <w:r w:rsidRPr="00266E11">
              <w:rPr>
                <w:rFonts w:ascii="Liberation Serif" w:hAnsi="Liberation Serif"/>
              </w:rPr>
              <w:t xml:space="preserve"> тыс. руб., в том числе за счет: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1) проведено 3 заседания межведомственной территориальной комиссии по вопросам снижения недоимки по платежам в бюджет и легализации заработной платы на территории городского округа Ревда, на комиссии рассмотрена информация по 12 налогоплательщикам, по результатам работы комиссии дополнительно поступило в местный бюджет 726,2 тыс. руб.    (погашена недоимка по НДФЛ, УСН, земельному налогу);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2) реализуется программа по развитию малого и среднего предпринимательства – открыт 1 магазин, 1 парикмахерская (создано 10 рабочих мест);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3) по результатам претензионно-исковой работы поступили средства в сумме 9164,9 тыс. руб. (аренда земли – 8724,2 тыс. руб., аренда муниципального имущества – 163,5 тыс. руб., плата за наем – 277,2 тыс. руб.)</w:t>
            </w:r>
            <w:r w:rsidR="0089660C">
              <w:rPr>
                <w:rFonts w:ascii="Liberation Serif" w:hAnsi="Liberation Serif"/>
              </w:rPr>
              <w:t>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4) поступило 61,1 тыс. руб. платы за размещение отдельных видов объектов на землях без предоставления земельных участков</w:t>
            </w:r>
            <w:r w:rsidR="006C0547">
              <w:rPr>
                <w:rFonts w:ascii="Liberation Serif" w:hAnsi="Liberation Serif"/>
              </w:rPr>
              <w:t>,</w:t>
            </w:r>
            <w:r w:rsidRPr="00266E11">
              <w:rPr>
                <w:rFonts w:ascii="Liberation Serif" w:hAnsi="Liberation Serif"/>
              </w:rPr>
              <w:t xml:space="preserve"> проведена работа по выдаче разрешений на использование земельных участков за плату;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5) поступило 85,2 тыс. руб. налоговых доходов от иногородней организации, занимающейся реализацией инвестиционных проектов на территории городского округа Ревда.</w:t>
            </w:r>
          </w:p>
        </w:tc>
      </w:tr>
      <w:tr w:rsidR="00811955" w:rsidRPr="009E10CD" w:rsidTr="00713A85">
        <w:tc>
          <w:tcPr>
            <w:tcW w:w="993" w:type="dxa"/>
          </w:tcPr>
          <w:p w:rsidR="00811955" w:rsidRPr="003C6E0D" w:rsidRDefault="00811955" w:rsidP="00811955">
            <w:pPr>
              <w:pStyle w:val="a4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  <w:r w:rsidRPr="003C6E0D">
              <w:rPr>
                <w:rFonts w:ascii="Liberation Serif" w:hAnsi="Liberation Serif"/>
              </w:rPr>
              <w:t>.</w:t>
            </w:r>
          </w:p>
        </w:tc>
        <w:tc>
          <w:tcPr>
            <w:tcW w:w="4536" w:type="dxa"/>
          </w:tcPr>
          <w:p w:rsidR="00811955" w:rsidRPr="00266E11" w:rsidRDefault="00811955" w:rsidP="00811955">
            <w:pPr>
              <w:rPr>
                <w:rFonts w:ascii="Liberation Serif" w:hAnsi="Liberation Serif"/>
                <w:sz w:val="28"/>
                <w:szCs w:val="28"/>
              </w:rPr>
            </w:pPr>
            <w:r w:rsidRPr="00266E11">
              <w:rPr>
                <w:rFonts w:ascii="Liberation Serif" w:hAnsi="Liberation Serif"/>
              </w:rPr>
              <w:t>Решение Думы городского округа Ревда от 30.11.2022 № 119 «Об исполнении бюджета городского округа Ревда за 9 месяцев 2022 года»</w:t>
            </w:r>
          </w:p>
          <w:p w:rsidR="00811955" w:rsidRPr="00266E11" w:rsidRDefault="00811955" w:rsidP="00811955">
            <w:pPr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«Поручить администрации городского округа Ревда принять меры по увеличению доходной части бюджета городского округа Ревда»</w:t>
            </w:r>
          </w:p>
        </w:tc>
        <w:tc>
          <w:tcPr>
            <w:tcW w:w="9922" w:type="dxa"/>
          </w:tcPr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 xml:space="preserve">В 4 квартале </w:t>
            </w:r>
            <w:r>
              <w:rPr>
                <w:rFonts w:ascii="Liberation Serif" w:hAnsi="Liberation Serif"/>
              </w:rPr>
              <w:t xml:space="preserve">2022 года </w:t>
            </w:r>
            <w:r w:rsidRPr="00266E11">
              <w:rPr>
                <w:rFonts w:ascii="Liberation Serif" w:hAnsi="Liberation Serif"/>
              </w:rPr>
              <w:t xml:space="preserve">с учетом фактического и ожидаемого исполнения бюджета произведено уточнение доходов бюджета в сторону увеличения (+) 20011,8 тыс. руб. (налоговые и неналоговые доходы, безвозмездные поступления от негосударственных организаций). В результате проведенных мероприятий в 4 квартале дополнительно мобилизовано в бюджет </w:t>
            </w:r>
            <w:r w:rsidR="00A32FF0">
              <w:rPr>
                <w:rFonts w:ascii="Liberation Serif" w:hAnsi="Liberation Serif"/>
              </w:rPr>
              <w:t>7008,0</w:t>
            </w:r>
            <w:r w:rsidRPr="00266E11">
              <w:rPr>
                <w:rFonts w:ascii="Liberation Serif" w:hAnsi="Liberation Serif"/>
              </w:rPr>
              <w:t xml:space="preserve"> тыс. руб.: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1) проведено 4 заседания межведомственной территориальной комиссии по вопросам снижения недоимки по платежам в бюджет и легализации заработной платы на территории городского округа Ревда, на комиссии рассмотрена информация по 22 налогоплательщикам, по результатам работы комиссии дополнительно поступило в местный бюджет 1497,7 тыс. руб. (погашена недоимка по НДФЛ, УСН, земельному налогу);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lastRenderedPageBreak/>
              <w:t>2) реализуется программа по развитию малого и среднего предпринимательства – открыты 1 магазин, 3 кафе, 1 павильон быстрого питания, 1 кофейня (создано 22 рабочих места);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3) по результатам претензионно-исковой работы поступило средств в сумме 4987,3 тыс. руб. (аренда земли – 4464,5 тыс. руб., аренда муниципального имущества – 127,3 тыс. руб., плата за наем – 395,5 тыс. руб.)</w:t>
            </w:r>
            <w:r w:rsidR="005F4656">
              <w:rPr>
                <w:rFonts w:ascii="Liberation Serif" w:hAnsi="Liberation Serif"/>
              </w:rPr>
              <w:t>;</w:t>
            </w:r>
            <w:r w:rsidRPr="00266E11">
              <w:rPr>
                <w:rFonts w:ascii="Liberation Serif" w:hAnsi="Liberation Serif"/>
              </w:rPr>
              <w:t xml:space="preserve"> 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4) поступило сверх плана 5,0 тыс. руб. штрафов, наложенных административной комиссией (за нарушение муниципальных правовых актов);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5) поступило сверх плана 176,8 тыс. руб. платы за право размещения нестационарных торговых объектов;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6) поступило 27,7 тыс. руб. платы за размещение отдельных видов объектов на землях без предоставления земельных участков;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7) поступило 200,1 тыс. руб. сверх плана доходов от продажи муниципального имущества (дополнительно включен в План приватизации и продан один объект – нежилое помещение в с. Мариинск, а также заключен новый договор по выкупу арендуемого имущества);</w:t>
            </w:r>
          </w:p>
          <w:p w:rsidR="00811955" w:rsidRPr="00266E11" w:rsidRDefault="00811955" w:rsidP="00811955">
            <w:pPr>
              <w:jc w:val="both"/>
              <w:rPr>
                <w:rFonts w:ascii="Liberation Serif" w:hAnsi="Liberation Serif"/>
              </w:rPr>
            </w:pPr>
            <w:r w:rsidRPr="00266E11">
              <w:rPr>
                <w:rFonts w:ascii="Liberation Serif" w:hAnsi="Liberation Serif"/>
              </w:rPr>
              <w:t>8) поступило 113,4 тыс. руб. налоговых доходов от иногородней организации, занимающейся реализацией инвестиционных проектов на территории городского округа Ревда.</w:t>
            </w:r>
          </w:p>
        </w:tc>
      </w:tr>
    </w:tbl>
    <w:p w:rsidR="00713A85" w:rsidRPr="00985B21" w:rsidRDefault="00713A85" w:rsidP="00985B21">
      <w:pPr>
        <w:pStyle w:val="20"/>
        <w:shd w:val="clear" w:color="auto" w:fill="auto"/>
        <w:spacing w:before="0" w:after="0" w:line="240" w:lineRule="auto"/>
        <w:rPr>
          <w:rFonts w:ascii="Liberation Serif" w:hAnsi="Liberation Serif" w:cs="Arial"/>
          <w:color w:val="000000" w:themeColor="text1"/>
          <w:sz w:val="28"/>
          <w:szCs w:val="28"/>
        </w:rPr>
      </w:pPr>
    </w:p>
    <w:sectPr w:rsidR="00713A85" w:rsidRPr="00985B21" w:rsidSect="00713A85">
      <w:pgSz w:w="16838" w:h="11906" w:orient="landscape" w:code="9"/>
      <w:pgMar w:top="1418" w:right="425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6D33" w:rsidRDefault="00736D33" w:rsidP="00D37D14">
      <w:r>
        <w:separator/>
      </w:r>
    </w:p>
  </w:endnote>
  <w:endnote w:type="continuationSeparator" w:id="0">
    <w:p w:rsidR="00736D33" w:rsidRDefault="00736D33" w:rsidP="00D3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B60" w:rsidRDefault="00F90B60">
    <w:pPr>
      <w:pStyle w:val="a8"/>
      <w:jc w:val="center"/>
    </w:pPr>
  </w:p>
  <w:p w:rsidR="00F90B60" w:rsidRDefault="00F90B6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6D33" w:rsidRDefault="00736D33" w:rsidP="00D37D14">
      <w:r>
        <w:separator/>
      </w:r>
    </w:p>
  </w:footnote>
  <w:footnote w:type="continuationSeparator" w:id="0">
    <w:p w:rsidR="00736D33" w:rsidRDefault="00736D33" w:rsidP="00D37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B60" w:rsidRPr="00065DAB" w:rsidRDefault="00F90B60">
    <w:pPr>
      <w:pStyle w:val="a6"/>
      <w:jc w:val="center"/>
      <w:rPr>
        <w:sz w:val="28"/>
        <w:szCs w:val="28"/>
      </w:rPr>
    </w:pPr>
  </w:p>
  <w:p w:rsidR="00F90B60" w:rsidRDefault="00F90B6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AC2" w:rsidRDefault="00805AC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D08C6"/>
    <w:multiLevelType w:val="hybridMultilevel"/>
    <w:tmpl w:val="03BED93C"/>
    <w:lvl w:ilvl="0" w:tplc="60900F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02772E"/>
    <w:multiLevelType w:val="hybridMultilevel"/>
    <w:tmpl w:val="A7003C8A"/>
    <w:lvl w:ilvl="0" w:tplc="203614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2F7B66"/>
    <w:multiLevelType w:val="hybridMultilevel"/>
    <w:tmpl w:val="A8E28DB8"/>
    <w:lvl w:ilvl="0" w:tplc="66263AC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064505"/>
    <w:multiLevelType w:val="hybridMultilevel"/>
    <w:tmpl w:val="CBEA6534"/>
    <w:lvl w:ilvl="0" w:tplc="ACE0776C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9937FDB"/>
    <w:multiLevelType w:val="hybridMultilevel"/>
    <w:tmpl w:val="6504B56A"/>
    <w:lvl w:ilvl="0" w:tplc="18DC147C">
      <w:start w:val="1"/>
      <w:numFmt w:val="decimal"/>
      <w:lvlText w:val="%1."/>
      <w:lvlJc w:val="left"/>
      <w:pPr>
        <w:ind w:left="1134" w:hanging="283"/>
      </w:pPr>
      <w:rPr>
        <w:rFonts w:hint="default"/>
      </w:rPr>
    </w:lvl>
    <w:lvl w:ilvl="1" w:tplc="C3F88FC8">
      <w:start w:val="1"/>
      <w:numFmt w:val="decimal"/>
      <w:lvlText w:val="%2)"/>
      <w:lvlJc w:val="left"/>
      <w:pPr>
        <w:ind w:left="1785" w:hanging="1065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2A2625"/>
    <w:multiLevelType w:val="hybridMultilevel"/>
    <w:tmpl w:val="AE6860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24B75DA"/>
    <w:multiLevelType w:val="hybridMultilevel"/>
    <w:tmpl w:val="A9B88664"/>
    <w:lvl w:ilvl="0" w:tplc="7EEA58FC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9F73C32"/>
    <w:multiLevelType w:val="hybridMultilevel"/>
    <w:tmpl w:val="2E9EBCEC"/>
    <w:lvl w:ilvl="0" w:tplc="C3F88FC8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C60D9"/>
    <w:multiLevelType w:val="hybridMultilevel"/>
    <w:tmpl w:val="CBD43C7C"/>
    <w:lvl w:ilvl="0" w:tplc="09507B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7"/>
  </w:num>
  <w:num w:numId="9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0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2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3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5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6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7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8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  <w:color w:val="auto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1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2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4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5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6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7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9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0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1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2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851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F75"/>
    <w:rsid w:val="000032C7"/>
    <w:rsid w:val="00006ED4"/>
    <w:rsid w:val="00013FEF"/>
    <w:rsid w:val="00026ABE"/>
    <w:rsid w:val="000307A1"/>
    <w:rsid w:val="000307B2"/>
    <w:rsid w:val="0003583F"/>
    <w:rsid w:val="00036811"/>
    <w:rsid w:val="00053337"/>
    <w:rsid w:val="00055C03"/>
    <w:rsid w:val="00063767"/>
    <w:rsid w:val="00065DAB"/>
    <w:rsid w:val="00071EA3"/>
    <w:rsid w:val="00073182"/>
    <w:rsid w:val="00077C7A"/>
    <w:rsid w:val="00077F33"/>
    <w:rsid w:val="00082AA4"/>
    <w:rsid w:val="0008303B"/>
    <w:rsid w:val="000875B2"/>
    <w:rsid w:val="0008774A"/>
    <w:rsid w:val="000918FF"/>
    <w:rsid w:val="00093E02"/>
    <w:rsid w:val="00094557"/>
    <w:rsid w:val="00095576"/>
    <w:rsid w:val="000A4087"/>
    <w:rsid w:val="000B214A"/>
    <w:rsid w:val="000B3EC2"/>
    <w:rsid w:val="000B6C74"/>
    <w:rsid w:val="000B7B88"/>
    <w:rsid w:val="000C57AE"/>
    <w:rsid w:val="000D17E8"/>
    <w:rsid w:val="000D2F46"/>
    <w:rsid w:val="000E2956"/>
    <w:rsid w:val="000E3BAA"/>
    <w:rsid w:val="000E61E6"/>
    <w:rsid w:val="000F5509"/>
    <w:rsid w:val="001001B7"/>
    <w:rsid w:val="001045EF"/>
    <w:rsid w:val="00104E49"/>
    <w:rsid w:val="001055AB"/>
    <w:rsid w:val="00105836"/>
    <w:rsid w:val="00107178"/>
    <w:rsid w:val="001172D7"/>
    <w:rsid w:val="001300F4"/>
    <w:rsid w:val="00131E3C"/>
    <w:rsid w:val="00134B6B"/>
    <w:rsid w:val="00136E25"/>
    <w:rsid w:val="00137079"/>
    <w:rsid w:val="00155CC4"/>
    <w:rsid w:val="00176489"/>
    <w:rsid w:val="00176743"/>
    <w:rsid w:val="00182357"/>
    <w:rsid w:val="0019395D"/>
    <w:rsid w:val="00194B1C"/>
    <w:rsid w:val="001963DB"/>
    <w:rsid w:val="0019739B"/>
    <w:rsid w:val="001A365B"/>
    <w:rsid w:val="001A408D"/>
    <w:rsid w:val="001A44DB"/>
    <w:rsid w:val="001B0C0D"/>
    <w:rsid w:val="001C4FD6"/>
    <w:rsid w:val="001C6641"/>
    <w:rsid w:val="001D16E6"/>
    <w:rsid w:val="001F5C71"/>
    <w:rsid w:val="001F6EDE"/>
    <w:rsid w:val="00201997"/>
    <w:rsid w:val="00204D70"/>
    <w:rsid w:val="00205EDD"/>
    <w:rsid w:val="002064E3"/>
    <w:rsid w:val="002143C9"/>
    <w:rsid w:val="00216006"/>
    <w:rsid w:val="00216FB9"/>
    <w:rsid w:val="002332F6"/>
    <w:rsid w:val="0023543C"/>
    <w:rsid w:val="002375A4"/>
    <w:rsid w:val="0024303C"/>
    <w:rsid w:val="002611B3"/>
    <w:rsid w:val="00271FAD"/>
    <w:rsid w:val="002739DB"/>
    <w:rsid w:val="00276652"/>
    <w:rsid w:val="0028018D"/>
    <w:rsid w:val="00296F61"/>
    <w:rsid w:val="00297FE8"/>
    <w:rsid w:val="002A1C5C"/>
    <w:rsid w:val="002A1E1C"/>
    <w:rsid w:val="002A28E7"/>
    <w:rsid w:val="002A53EC"/>
    <w:rsid w:val="002A696F"/>
    <w:rsid w:val="002B23EC"/>
    <w:rsid w:val="002B40C5"/>
    <w:rsid w:val="002C189D"/>
    <w:rsid w:val="002C659A"/>
    <w:rsid w:val="002D2D61"/>
    <w:rsid w:val="002E2A5D"/>
    <w:rsid w:val="002E7E21"/>
    <w:rsid w:val="002F1432"/>
    <w:rsid w:val="002F3DEB"/>
    <w:rsid w:val="002F5243"/>
    <w:rsid w:val="0030218A"/>
    <w:rsid w:val="00302441"/>
    <w:rsid w:val="00304389"/>
    <w:rsid w:val="00311CCB"/>
    <w:rsid w:val="00313D1B"/>
    <w:rsid w:val="003144C1"/>
    <w:rsid w:val="003326D3"/>
    <w:rsid w:val="00334A34"/>
    <w:rsid w:val="00340F6A"/>
    <w:rsid w:val="003461A6"/>
    <w:rsid w:val="0035193D"/>
    <w:rsid w:val="00353E3E"/>
    <w:rsid w:val="003609D2"/>
    <w:rsid w:val="00363698"/>
    <w:rsid w:val="0036387D"/>
    <w:rsid w:val="0036418E"/>
    <w:rsid w:val="00366252"/>
    <w:rsid w:val="00366C07"/>
    <w:rsid w:val="0037294D"/>
    <w:rsid w:val="0037358F"/>
    <w:rsid w:val="00374536"/>
    <w:rsid w:val="003825F7"/>
    <w:rsid w:val="00384CBC"/>
    <w:rsid w:val="0038635A"/>
    <w:rsid w:val="003A1F1F"/>
    <w:rsid w:val="003A7631"/>
    <w:rsid w:val="003A789D"/>
    <w:rsid w:val="003B1131"/>
    <w:rsid w:val="003C2813"/>
    <w:rsid w:val="003C2911"/>
    <w:rsid w:val="003D0FE7"/>
    <w:rsid w:val="003E0722"/>
    <w:rsid w:val="003E1EC8"/>
    <w:rsid w:val="003E21C5"/>
    <w:rsid w:val="003F01EF"/>
    <w:rsid w:val="003F15FD"/>
    <w:rsid w:val="003F1635"/>
    <w:rsid w:val="00404716"/>
    <w:rsid w:val="0042003B"/>
    <w:rsid w:val="0042437B"/>
    <w:rsid w:val="00433A23"/>
    <w:rsid w:val="004413A4"/>
    <w:rsid w:val="004441D1"/>
    <w:rsid w:val="00452ADE"/>
    <w:rsid w:val="00461269"/>
    <w:rsid w:val="00462334"/>
    <w:rsid w:val="0046346C"/>
    <w:rsid w:val="0047016E"/>
    <w:rsid w:val="004736DF"/>
    <w:rsid w:val="0047669D"/>
    <w:rsid w:val="004779F7"/>
    <w:rsid w:val="004828CE"/>
    <w:rsid w:val="00495181"/>
    <w:rsid w:val="0049608A"/>
    <w:rsid w:val="004A2558"/>
    <w:rsid w:val="004A40FB"/>
    <w:rsid w:val="004A7492"/>
    <w:rsid w:val="004B35BE"/>
    <w:rsid w:val="004B55F1"/>
    <w:rsid w:val="004B57F4"/>
    <w:rsid w:val="004B5836"/>
    <w:rsid w:val="004C21DB"/>
    <w:rsid w:val="004C37EB"/>
    <w:rsid w:val="004C3E65"/>
    <w:rsid w:val="004D0384"/>
    <w:rsid w:val="004E06FC"/>
    <w:rsid w:val="004E65D8"/>
    <w:rsid w:val="004F274D"/>
    <w:rsid w:val="00506C91"/>
    <w:rsid w:val="00521BCE"/>
    <w:rsid w:val="00523F5E"/>
    <w:rsid w:val="0052442C"/>
    <w:rsid w:val="00546160"/>
    <w:rsid w:val="00557F52"/>
    <w:rsid w:val="00563671"/>
    <w:rsid w:val="00567F40"/>
    <w:rsid w:val="00572E54"/>
    <w:rsid w:val="00574AAD"/>
    <w:rsid w:val="005808E5"/>
    <w:rsid w:val="005837E9"/>
    <w:rsid w:val="00585244"/>
    <w:rsid w:val="005966AF"/>
    <w:rsid w:val="005A0769"/>
    <w:rsid w:val="005B3596"/>
    <w:rsid w:val="005B4655"/>
    <w:rsid w:val="005B4972"/>
    <w:rsid w:val="005B4B66"/>
    <w:rsid w:val="005B61DC"/>
    <w:rsid w:val="005D6719"/>
    <w:rsid w:val="005D6F18"/>
    <w:rsid w:val="005E04E5"/>
    <w:rsid w:val="005F4656"/>
    <w:rsid w:val="005F532B"/>
    <w:rsid w:val="00604B24"/>
    <w:rsid w:val="0060708E"/>
    <w:rsid w:val="00607F9A"/>
    <w:rsid w:val="00612B13"/>
    <w:rsid w:val="006266DC"/>
    <w:rsid w:val="00631726"/>
    <w:rsid w:val="00633A0C"/>
    <w:rsid w:val="00633CCE"/>
    <w:rsid w:val="0063502B"/>
    <w:rsid w:val="006431D6"/>
    <w:rsid w:val="00644133"/>
    <w:rsid w:val="006451BB"/>
    <w:rsid w:val="00650325"/>
    <w:rsid w:val="00651F1F"/>
    <w:rsid w:val="00653A66"/>
    <w:rsid w:val="006547AB"/>
    <w:rsid w:val="006630C5"/>
    <w:rsid w:val="006646F9"/>
    <w:rsid w:val="00664D85"/>
    <w:rsid w:val="006651E6"/>
    <w:rsid w:val="006663DD"/>
    <w:rsid w:val="006735CF"/>
    <w:rsid w:val="006821A0"/>
    <w:rsid w:val="006848B9"/>
    <w:rsid w:val="00695EEF"/>
    <w:rsid w:val="006A6DD4"/>
    <w:rsid w:val="006B6AA1"/>
    <w:rsid w:val="006C0547"/>
    <w:rsid w:val="006C2420"/>
    <w:rsid w:val="006C5605"/>
    <w:rsid w:val="006D6AB9"/>
    <w:rsid w:val="006D6AC6"/>
    <w:rsid w:val="006D75E6"/>
    <w:rsid w:val="006E1FA9"/>
    <w:rsid w:val="006E4F2F"/>
    <w:rsid w:val="006E70E3"/>
    <w:rsid w:val="006F178B"/>
    <w:rsid w:val="006F5D78"/>
    <w:rsid w:val="00706E7D"/>
    <w:rsid w:val="00707410"/>
    <w:rsid w:val="00713A85"/>
    <w:rsid w:val="0071671B"/>
    <w:rsid w:val="007249C6"/>
    <w:rsid w:val="007314FD"/>
    <w:rsid w:val="0073180C"/>
    <w:rsid w:val="00733A8C"/>
    <w:rsid w:val="0073512A"/>
    <w:rsid w:val="00735A5F"/>
    <w:rsid w:val="00736652"/>
    <w:rsid w:val="00736D33"/>
    <w:rsid w:val="00742399"/>
    <w:rsid w:val="00743137"/>
    <w:rsid w:val="00744D3E"/>
    <w:rsid w:val="0075019C"/>
    <w:rsid w:val="00760664"/>
    <w:rsid w:val="00764335"/>
    <w:rsid w:val="00767A68"/>
    <w:rsid w:val="00777968"/>
    <w:rsid w:val="0078284A"/>
    <w:rsid w:val="00791994"/>
    <w:rsid w:val="007923D5"/>
    <w:rsid w:val="007A4088"/>
    <w:rsid w:val="007A51CF"/>
    <w:rsid w:val="007A69E7"/>
    <w:rsid w:val="007A74B6"/>
    <w:rsid w:val="007B6A81"/>
    <w:rsid w:val="007B71B5"/>
    <w:rsid w:val="007D3ED4"/>
    <w:rsid w:val="007D3FA0"/>
    <w:rsid w:val="007D621A"/>
    <w:rsid w:val="00805AC2"/>
    <w:rsid w:val="00807AC8"/>
    <w:rsid w:val="00811955"/>
    <w:rsid w:val="00813242"/>
    <w:rsid w:val="00826743"/>
    <w:rsid w:val="0084325F"/>
    <w:rsid w:val="008552FC"/>
    <w:rsid w:val="00865D6F"/>
    <w:rsid w:val="00876772"/>
    <w:rsid w:val="00876DE8"/>
    <w:rsid w:val="00876F88"/>
    <w:rsid w:val="0088089D"/>
    <w:rsid w:val="0088106E"/>
    <w:rsid w:val="00881895"/>
    <w:rsid w:val="00881B38"/>
    <w:rsid w:val="00886F44"/>
    <w:rsid w:val="00890251"/>
    <w:rsid w:val="0089052D"/>
    <w:rsid w:val="0089555F"/>
    <w:rsid w:val="0089561B"/>
    <w:rsid w:val="0089660C"/>
    <w:rsid w:val="00896D2D"/>
    <w:rsid w:val="008A5BB8"/>
    <w:rsid w:val="008A72F1"/>
    <w:rsid w:val="008B3011"/>
    <w:rsid w:val="008C05C0"/>
    <w:rsid w:val="008C0A1E"/>
    <w:rsid w:val="008C489B"/>
    <w:rsid w:val="008C5BDA"/>
    <w:rsid w:val="008D0945"/>
    <w:rsid w:val="008D30E7"/>
    <w:rsid w:val="008D4AEA"/>
    <w:rsid w:val="008E66E2"/>
    <w:rsid w:val="008E6BB7"/>
    <w:rsid w:val="008F0E0F"/>
    <w:rsid w:val="008F5EB0"/>
    <w:rsid w:val="008F6167"/>
    <w:rsid w:val="00900AB4"/>
    <w:rsid w:val="00906EBA"/>
    <w:rsid w:val="0092629C"/>
    <w:rsid w:val="00926670"/>
    <w:rsid w:val="00926B30"/>
    <w:rsid w:val="0093317E"/>
    <w:rsid w:val="00950930"/>
    <w:rsid w:val="009521E4"/>
    <w:rsid w:val="009530F1"/>
    <w:rsid w:val="00960CFF"/>
    <w:rsid w:val="009715F0"/>
    <w:rsid w:val="00975C13"/>
    <w:rsid w:val="009774C9"/>
    <w:rsid w:val="00985688"/>
    <w:rsid w:val="00985B21"/>
    <w:rsid w:val="009870FC"/>
    <w:rsid w:val="0098746D"/>
    <w:rsid w:val="00992F58"/>
    <w:rsid w:val="00993F55"/>
    <w:rsid w:val="009B3168"/>
    <w:rsid w:val="009B31B3"/>
    <w:rsid w:val="009B6E8D"/>
    <w:rsid w:val="009C1931"/>
    <w:rsid w:val="009C422F"/>
    <w:rsid w:val="009C4CDA"/>
    <w:rsid w:val="009D0A4B"/>
    <w:rsid w:val="009D5378"/>
    <w:rsid w:val="009D6971"/>
    <w:rsid w:val="009E77C0"/>
    <w:rsid w:val="009F017D"/>
    <w:rsid w:val="009F11C5"/>
    <w:rsid w:val="00A00B27"/>
    <w:rsid w:val="00A01A58"/>
    <w:rsid w:val="00A02332"/>
    <w:rsid w:val="00A02D8A"/>
    <w:rsid w:val="00A02F43"/>
    <w:rsid w:val="00A07788"/>
    <w:rsid w:val="00A10AC3"/>
    <w:rsid w:val="00A110C2"/>
    <w:rsid w:val="00A13074"/>
    <w:rsid w:val="00A13215"/>
    <w:rsid w:val="00A143DC"/>
    <w:rsid w:val="00A158B1"/>
    <w:rsid w:val="00A231E8"/>
    <w:rsid w:val="00A23FF5"/>
    <w:rsid w:val="00A25C2E"/>
    <w:rsid w:val="00A32FF0"/>
    <w:rsid w:val="00A35896"/>
    <w:rsid w:val="00A450B1"/>
    <w:rsid w:val="00A471B4"/>
    <w:rsid w:val="00A52545"/>
    <w:rsid w:val="00A52FA7"/>
    <w:rsid w:val="00A5438D"/>
    <w:rsid w:val="00A566E5"/>
    <w:rsid w:val="00A56A71"/>
    <w:rsid w:val="00A60E02"/>
    <w:rsid w:val="00A6495D"/>
    <w:rsid w:val="00A720A6"/>
    <w:rsid w:val="00A85560"/>
    <w:rsid w:val="00A857BF"/>
    <w:rsid w:val="00AA038D"/>
    <w:rsid w:val="00AA0707"/>
    <w:rsid w:val="00AA230E"/>
    <w:rsid w:val="00AA2E0F"/>
    <w:rsid w:val="00AB02FF"/>
    <w:rsid w:val="00AB0621"/>
    <w:rsid w:val="00AB3C30"/>
    <w:rsid w:val="00AB49DF"/>
    <w:rsid w:val="00AC0B15"/>
    <w:rsid w:val="00AD7302"/>
    <w:rsid w:val="00AE6891"/>
    <w:rsid w:val="00B000CB"/>
    <w:rsid w:val="00B01386"/>
    <w:rsid w:val="00B10E48"/>
    <w:rsid w:val="00B1444C"/>
    <w:rsid w:val="00B2399C"/>
    <w:rsid w:val="00B266F0"/>
    <w:rsid w:val="00B4260D"/>
    <w:rsid w:val="00B43AAE"/>
    <w:rsid w:val="00B5245E"/>
    <w:rsid w:val="00B618BD"/>
    <w:rsid w:val="00B65844"/>
    <w:rsid w:val="00BA33F0"/>
    <w:rsid w:val="00BA6C8A"/>
    <w:rsid w:val="00BA7F75"/>
    <w:rsid w:val="00BB02FB"/>
    <w:rsid w:val="00BB181D"/>
    <w:rsid w:val="00BB37AF"/>
    <w:rsid w:val="00BC240B"/>
    <w:rsid w:val="00BC36D8"/>
    <w:rsid w:val="00BE3EEF"/>
    <w:rsid w:val="00BE48B8"/>
    <w:rsid w:val="00BE6074"/>
    <w:rsid w:val="00BF06CF"/>
    <w:rsid w:val="00BF25E2"/>
    <w:rsid w:val="00BF2966"/>
    <w:rsid w:val="00C00485"/>
    <w:rsid w:val="00C004B5"/>
    <w:rsid w:val="00C056DB"/>
    <w:rsid w:val="00C057A1"/>
    <w:rsid w:val="00C25DA8"/>
    <w:rsid w:val="00C36103"/>
    <w:rsid w:val="00C370F7"/>
    <w:rsid w:val="00C40978"/>
    <w:rsid w:val="00C4441E"/>
    <w:rsid w:val="00C46428"/>
    <w:rsid w:val="00C54539"/>
    <w:rsid w:val="00C54ABA"/>
    <w:rsid w:val="00C60F9E"/>
    <w:rsid w:val="00C62907"/>
    <w:rsid w:val="00C650A9"/>
    <w:rsid w:val="00C6689B"/>
    <w:rsid w:val="00C77D8C"/>
    <w:rsid w:val="00C80FA7"/>
    <w:rsid w:val="00C81EAE"/>
    <w:rsid w:val="00C86A3E"/>
    <w:rsid w:val="00C92EDE"/>
    <w:rsid w:val="00C94926"/>
    <w:rsid w:val="00C9655E"/>
    <w:rsid w:val="00CB2E66"/>
    <w:rsid w:val="00CC357D"/>
    <w:rsid w:val="00CC60D2"/>
    <w:rsid w:val="00CC70C7"/>
    <w:rsid w:val="00CE0102"/>
    <w:rsid w:val="00CE1BE5"/>
    <w:rsid w:val="00CE5E01"/>
    <w:rsid w:val="00CE72AE"/>
    <w:rsid w:val="00D027D9"/>
    <w:rsid w:val="00D20021"/>
    <w:rsid w:val="00D227D2"/>
    <w:rsid w:val="00D22AEA"/>
    <w:rsid w:val="00D23661"/>
    <w:rsid w:val="00D23C7C"/>
    <w:rsid w:val="00D27ACB"/>
    <w:rsid w:val="00D33156"/>
    <w:rsid w:val="00D33FEB"/>
    <w:rsid w:val="00D37D14"/>
    <w:rsid w:val="00D437EB"/>
    <w:rsid w:val="00D523D8"/>
    <w:rsid w:val="00D568BD"/>
    <w:rsid w:val="00D568EC"/>
    <w:rsid w:val="00D67A97"/>
    <w:rsid w:val="00D802A3"/>
    <w:rsid w:val="00D8074F"/>
    <w:rsid w:val="00D81550"/>
    <w:rsid w:val="00D81D6C"/>
    <w:rsid w:val="00D85B95"/>
    <w:rsid w:val="00D861B6"/>
    <w:rsid w:val="00D87527"/>
    <w:rsid w:val="00D95C31"/>
    <w:rsid w:val="00DA20DA"/>
    <w:rsid w:val="00DA3A75"/>
    <w:rsid w:val="00DB0471"/>
    <w:rsid w:val="00DB3158"/>
    <w:rsid w:val="00DB4253"/>
    <w:rsid w:val="00DB5FDA"/>
    <w:rsid w:val="00DB7128"/>
    <w:rsid w:val="00DC1015"/>
    <w:rsid w:val="00DC6C5F"/>
    <w:rsid w:val="00DD3E96"/>
    <w:rsid w:val="00DD5828"/>
    <w:rsid w:val="00DE044F"/>
    <w:rsid w:val="00DE131C"/>
    <w:rsid w:val="00DE47AA"/>
    <w:rsid w:val="00E05751"/>
    <w:rsid w:val="00E07537"/>
    <w:rsid w:val="00E2704E"/>
    <w:rsid w:val="00E3740D"/>
    <w:rsid w:val="00E519EA"/>
    <w:rsid w:val="00E555E6"/>
    <w:rsid w:val="00E57DFA"/>
    <w:rsid w:val="00E62208"/>
    <w:rsid w:val="00E6632D"/>
    <w:rsid w:val="00E91C1A"/>
    <w:rsid w:val="00E93444"/>
    <w:rsid w:val="00E9671D"/>
    <w:rsid w:val="00EA46DF"/>
    <w:rsid w:val="00EA4C93"/>
    <w:rsid w:val="00EA632E"/>
    <w:rsid w:val="00ED2281"/>
    <w:rsid w:val="00ED244D"/>
    <w:rsid w:val="00ED533C"/>
    <w:rsid w:val="00EE0B69"/>
    <w:rsid w:val="00EE1CA6"/>
    <w:rsid w:val="00EF1E3B"/>
    <w:rsid w:val="00EF3709"/>
    <w:rsid w:val="00EF40F4"/>
    <w:rsid w:val="00F04B45"/>
    <w:rsid w:val="00F0523D"/>
    <w:rsid w:val="00F068C9"/>
    <w:rsid w:val="00F06C63"/>
    <w:rsid w:val="00F203DA"/>
    <w:rsid w:val="00F370B8"/>
    <w:rsid w:val="00F476BA"/>
    <w:rsid w:val="00F47919"/>
    <w:rsid w:val="00F5108C"/>
    <w:rsid w:val="00F530E4"/>
    <w:rsid w:val="00F534AF"/>
    <w:rsid w:val="00F53958"/>
    <w:rsid w:val="00F541ED"/>
    <w:rsid w:val="00F61B15"/>
    <w:rsid w:val="00F666EA"/>
    <w:rsid w:val="00F73C8F"/>
    <w:rsid w:val="00F767E1"/>
    <w:rsid w:val="00F776F8"/>
    <w:rsid w:val="00F84D2E"/>
    <w:rsid w:val="00F85B7F"/>
    <w:rsid w:val="00F90B60"/>
    <w:rsid w:val="00FA5D51"/>
    <w:rsid w:val="00FB2314"/>
    <w:rsid w:val="00FC22B8"/>
    <w:rsid w:val="00FC3296"/>
    <w:rsid w:val="00FD23A9"/>
    <w:rsid w:val="00FD49AB"/>
    <w:rsid w:val="00FE5A86"/>
    <w:rsid w:val="00FF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F17A030-55C7-4E3D-9140-8E7DAC60D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1B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C9655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7F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BA7F7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3">
    <w:name w:val="Table Grid"/>
    <w:basedOn w:val="a1"/>
    <w:uiPriority w:val="39"/>
    <w:rsid w:val="00BA7F7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ПАРАГРАФ,Абзац списка11"/>
    <w:basedOn w:val="a"/>
    <w:link w:val="a5"/>
    <w:uiPriority w:val="99"/>
    <w:qFormat/>
    <w:rsid w:val="001001B7"/>
    <w:pPr>
      <w:ind w:left="720"/>
    </w:pPr>
  </w:style>
  <w:style w:type="paragraph" w:styleId="a6">
    <w:name w:val="header"/>
    <w:basedOn w:val="a"/>
    <w:link w:val="a7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rsid w:val="0098746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98746D"/>
    <w:rPr>
      <w:rFonts w:ascii="Segoe UI" w:hAnsi="Segoe UI" w:cs="Segoe UI"/>
      <w:sz w:val="18"/>
      <w:szCs w:val="18"/>
    </w:rPr>
  </w:style>
  <w:style w:type="paragraph" w:styleId="3">
    <w:name w:val="Body Text Indent 3"/>
    <w:basedOn w:val="a"/>
    <w:link w:val="30"/>
    <w:rsid w:val="00CE72AE"/>
    <w:pPr>
      <w:autoSpaceDE w:val="0"/>
      <w:autoSpaceDN w:val="0"/>
      <w:adjustRightInd w:val="0"/>
      <w:ind w:firstLine="437"/>
      <w:jc w:val="both"/>
    </w:pPr>
  </w:style>
  <w:style w:type="character" w:customStyle="1" w:styleId="30">
    <w:name w:val="Основной текст с отступом 3 Знак"/>
    <w:basedOn w:val="a0"/>
    <w:link w:val="3"/>
    <w:rsid w:val="00CE72AE"/>
    <w:rPr>
      <w:rFonts w:ascii="Times New Roman" w:eastAsia="Times New Roman" w:hAnsi="Times New Roman"/>
      <w:sz w:val="24"/>
      <w:szCs w:val="24"/>
    </w:rPr>
  </w:style>
  <w:style w:type="character" w:customStyle="1" w:styleId="blk">
    <w:name w:val="blk"/>
    <w:basedOn w:val="a0"/>
    <w:rsid w:val="00CE72AE"/>
  </w:style>
  <w:style w:type="character" w:customStyle="1" w:styleId="2">
    <w:name w:val="Основной текст (2)_"/>
    <w:link w:val="20"/>
    <w:locked/>
    <w:rsid w:val="00633A0C"/>
    <w:rPr>
      <w:shd w:val="clear" w:color="auto" w:fill="FFFFFF"/>
    </w:rPr>
  </w:style>
  <w:style w:type="character" w:customStyle="1" w:styleId="2Tahoma">
    <w:name w:val="Основной текст (2) + Tahoma"/>
    <w:aliases w:val="10 pt,Курсив"/>
    <w:rsid w:val="00633A0C"/>
    <w:rPr>
      <w:rFonts w:ascii="Tahoma" w:hAnsi="Tahoma"/>
      <w:b/>
      <w:i/>
      <w:color w:val="000000"/>
      <w:spacing w:val="0"/>
      <w:w w:val="100"/>
      <w:position w:val="0"/>
      <w:sz w:val="20"/>
      <w:u w:val="none"/>
      <w:lang w:val="ru-RU" w:eastAsia="ru-RU"/>
    </w:rPr>
  </w:style>
  <w:style w:type="paragraph" w:customStyle="1" w:styleId="20">
    <w:name w:val="Основной текст (2)"/>
    <w:basedOn w:val="a"/>
    <w:link w:val="2"/>
    <w:rsid w:val="00633A0C"/>
    <w:pPr>
      <w:widowControl w:val="0"/>
      <w:shd w:val="clear" w:color="auto" w:fill="FFFFFF"/>
      <w:spacing w:before="280" w:after="280" w:line="274" w:lineRule="exact"/>
      <w:jc w:val="both"/>
    </w:pPr>
    <w:rPr>
      <w:rFonts w:ascii="Calibri" w:eastAsia="Calibri" w:hAnsi="Calibri"/>
      <w:sz w:val="22"/>
      <w:szCs w:val="22"/>
    </w:rPr>
  </w:style>
  <w:style w:type="table" w:styleId="ac">
    <w:name w:val="Table Theme"/>
    <w:basedOn w:val="a1"/>
    <w:uiPriority w:val="99"/>
    <w:rsid w:val="00985B2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9655E"/>
    <w:rPr>
      <w:rFonts w:asciiTheme="majorHAnsi" w:eastAsiaTheme="majorEastAsia" w:hAnsiTheme="majorHAnsi"/>
      <w:b/>
      <w:bCs/>
      <w:kern w:val="32"/>
      <w:sz w:val="32"/>
      <w:szCs w:val="32"/>
    </w:rPr>
  </w:style>
  <w:style w:type="table" w:customStyle="1" w:styleId="11">
    <w:name w:val="Сетка таблицы1"/>
    <w:basedOn w:val="a1"/>
    <w:next w:val="a3"/>
    <w:uiPriority w:val="39"/>
    <w:rsid w:val="00713A8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ПАРАГРАФ Знак,Абзац списка11 Знак"/>
    <w:basedOn w:val="a0"/>
    <w:link w:val="a4"/>
    <w:uiPriority w:val="99"/>
    <w:locked/>
    <w:rsid w:val="00FA5D5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3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81D16-9A44-4441-A441-ABAEB997C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8</Pages>
  <Words>2423</Words>
  <Characters>13816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MEC</Company>
  <LinksUpToDate>false</LinksUpToDate>
  <CharactersWithSpaces>16207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rahmeeva</dc:creator>
  <cp:lastModifiedBy>User</cp:lastModifiedBy>
  <cp:revision>72</cp:revision>
  <cp:lastPrinted>2023-04-13T08:39:00Z</cp:lastPrinted>
  <dcterms:created xsi:type="dcterms:W3CDTF">2021-03-11T08:06:00Z</dcterms:created>
  <dcterms:modified xsi:type="dcterms:W3CDTF">2023-04-19T04:43:00Z</dcterms:modified>
</cp:coreProperties>
</file>