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72FB" w:rsidRDefault="00281F21" w:rsidP="007A06C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615950" cy="95885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95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2FB" w:rsidRDefault="009B72FB" w:rsidP="007A06C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9B72FB" w:rsidRDefault="00281F21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9B72FB" w:rsidRPr="00C97F33" w:rsidRDefault="00281F21" w:rsidP="007A06C0">
      <w:pPr>
        <w:spacing w:after="0" w:line="240" w:lineRule="auto"/>
        <w:jc w:val="center"/>
        <w:rPr>
          <w:rFonts w:ascii="Arial" w:hAnsi="Arial" w:cs="Arial"/>
          <w:bCs/>
          <w:sz w:val="28"/>
          <w:szCs w:val="28"/>
        </w:rPr>
      </w:pPr>
      <w:r w:rsidRPr="00C97F33">
        <w:rPr>
          <w:rFonts w:ascii="Arial" w:hAnsi="Arial" w:cs="Arial"/>
          <w:bCs/>
          <w:sz w:val="28"/>
          <w:szCs w:val="28"/>
        </w:rPr>
        <w:t>(созыв 20</w:t>
      </w:r>
      <w:r w:rsidR="007A06C0" w:rsidRPr="00C97F33">
        <w:rPr>
          <w:rFonts w:ascii="Arial" w:hAnsi="Arial" w:cs="Arial"/>
          <w:bCs/>
          <w:sz w:val="28"/>
          <w:szCs w:val="28"/>
        </w:rPr>
        <w:t>21</w:t>
      </w:r>
      <w:r w:rsidRPr="00C97F33">
        <w:rPr>
          <w:rFonts w:ascii="Arial" w:hAnsi="Arial" w:cs="Arial"/>
          <w:bCs/>
          <w:sz w:val="28"/>
          <w:szCs w:val="28"/>
        </w:rPr>
        <w:t>-20</w:t>
      </w:r>
      <w:r w:rsidR="007A06C0" w:rsidRPr="00C97F33">
        <w:rPr>
          <w:rFonts w:ascii="Arial" w:hAnsi="Arial" w:cs="Arial"/>
          <w:bCs/>
          <w:sz w:val="28"/>
          <w:szCs w:val="28"/>
        </w:rPr>
        <w:t>26</w:t>
      </w:r>
      <w:r w:rsidRPr="00C97F33">
        <w:rPr>
          <w:rFonts w:ascii="Arial" w:hAnsi="Arial" w:cs="Arial"/>
          <w:bCs/>
          <w:sz w:val="28"/>
          <w:szCs w:val="28"/>
        </w:rPr>
        <w:t>)</w:t>
      </w:r>
    </w:p>
    <w:p w:rsidR="009B72FB" w:rsidRDefault="009B72FB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B72FB" w:rsidRDefault="00281F21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РЕШЕНИЕ</w:t>
      </w:r>
    </w:p>
    <w:p w:rsidR="009B72FB" w:rsidRDefault="009B72FB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A06C0" w:rsidRDefault="007A06C0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9B72FB" w:rsidRDefault="00281F21" w:rsidP="007A06C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="00B52707">
        <w:rPr>
          <w:rFonts w:ascii="Arial" w:hAnsi="Arial" w:cs="Arial"/>
          <w:b/>
          <w:sz w:val="28"/>
          <w:szCs w:val="28"/>
        </w:rPr>
        <w:t>31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7A06C0">
        <w:rPr>
          <w:rFonts w:ascii="Arial" w:hAnsi="Arial" w:cs="Arial"/>
          <w:b/>
          <w:sz w:val="28"/>
          <w:szCs w:val="28"/>
        </w:rPr>
        <w:t>октября 2023</w:t>
      </w:r>
      <w:r>
        <w:rPr>
          <w:rFonts w:ascii="Arial" w:hAnsi="Arial" w:cs="Arial"/>
          <w:b/>
          <w:sz w:val="28"/>
          <w:szCs w:val="28"/>
        </w:rPr>
        <w:t xml:space="preserve"> года № </w:t>
      </w:r>
      <w:r w:rsidR="00895517">
        <w:rPr>
          <w:rFonts w:ascii="Arial" w:hAnsi="Arial" w:cs="Arial"/>
          <w:b/>
          <w:sz w:val="28"/>
          <w:szCs w:val="28"/>
        </w:rPr>
        <w:t>201</w:t>
      </w:r>
    </w:p>
    <w:p w:rsidR="009B72FB" w:rsidRDefault="009B72F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B72FB" w:rsidRDefault="009B72FB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9B72FB" w:rsidRPr="00C917AD" w:rsidRDefault="00281F21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b/>
          <w:i/>
          <w:sz w:val="24"/>
          <w:szCs w:val="24"/>
        </w:rPr>
        <w:t xml:space="preserve">О внесении изменений в Положение о муниципальном земельном контроле на территории городского округа Ревда, утвержденное решением Думы городского округа Ревда от 24.11.2021 № 25 </w:t>
      </w:r>
    </w:p>
    <w:p w:rsidR="009B72FB" w:rsidRPr="00C917AD" w:rsidRDefault="009B72FB">
      <w:pPr>
        <w:tabs>
          <w:tab w:val="left" w:pos="3686"/>
        </w:tabs>
        <w:spacing w:after="0"/>
        <w:jc w:val="center"/>
        <w:outlineLvl w:val="0"/>
        <w:rPr>
          <w:rFonts w:ascii="Arial" w:hAnsi="Arial" w:cs="Arial"/>
          <w:sz w:val="24"/>
          <w:szCs w:val="24"/>
        </w:rPr>
      </w:pPr>
    </w:p>
    <w:p w:rsidR="00C917AD" w:rsidRDefault="00C917A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B72FB" w:rsidRPr="00C917AD" w:rsidRDefault="00E40A4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В целях приведения правового акта в соответствие с законодательством Российской Федерации, в соответствии со статьей 16 Федерального закона от 06 октября 2003 года N 131-ФЗ "Об общих принципах организации местного самоуправления в Российской Федерации", статьями 3, 23, 30 Федерального закона от 31 июля 2020 года N 248-ФЗ "О государственном контроле (надзоре) и муниципальном контроле в Российской Федерации"</w:t>
      </w:r>
      <w:r w:rsidR="00281F21" w:rsidRPr="00C917AD">
        <w:rPr>
          <w:rFonts w:ascii="Arial" w:hAnsi="Arial" w:cs="Arial"/>
          <w:sz w:val="24"/>
          <w:szCs w:val="24"/>
        </w:rPr>
        <w:t xml:space="preserve">, руководствуясь пунктом 9 статьи 6 Устава городского округа Ревда, Дума городского округа Ревда </w:t>
      </w:r>
    </w:p>
    <w:p w:rsidR="00C917AD" w:rsidRDefault="00C917AD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b/>
          <w:szCs w:val="24"/>
        </w:rPr>
      </w:pPr>
    </w:p>
    <w:p w:rsidR="009B72FB" w:rsidRPr="00C917AD" w:rsidRDefault="00281F21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bCs/>
          <w:szCs w:val="24"/>
        </w:rPr>
      </w:pPr>
      <w:r w:rsidRPr="00C917AD">
        <w:rPr>
          <w:rFonts w:ascii="Arial" w:hAnsi="Arial" w:cs="Arial"/>
          <w:bCs/>
          <w:szCs w:val="24"/>
        </w:rPr>
        <w:t>Р Е Ш И Л А:</w:t>
      </w:r>
    </w:p>
    <w:p w:rsidR="00C917AD" w:rsidRPr="00C917AD" w:rsidRDefault="00C917AD">
      <w:pPr>
        <w:pStyle w:val="a7"/>
        <w:spacing w:line="240" w:lineRule="auto"/>
        <w:ind w:firstLine="709"/>
        <w:jc w:val="left"/>
        <w:outlineLvl w:val="0"/>
        <w:rPr>
          <w:rFonts w:ascii="Arial" w:hAnsi="Arial" w:cs="Arial"/>
          <w:szCs w:val="24"/>
        </w:rPr>
      </w:pPr>
    </w:p>
    <w:p w:rsidR="009B72FB" w:rsidRPr="00C917AD" w:rsidRDefault="00281F21">
      <w:pPr>
        <w:pStyle w:val="ad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Внести в Положение о муниципальном земельном контроле на территории городского округа Ревда, утвержденное решением Думы городского округа Ревда от 24.11.2021 № 25</w:t>
      </w:r>
      <w:r w:rsidR="00C20099">
        <w:rPr>
          <w:rFonts w:ascii="Arial" w:hAnsi="Arial" w:cs="Arial"/>
          <w:sz w:val="24"/>
          <w:szCs w:val="24"/>
        </w:rPr>
        <w:t>,</w:t>
      </w:r>
      <w:r w:rsidRPr="00C917AD"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9B72FB" w:rsidRDefault="00281F21">
      <w:pPr>
        <w:pStyle w:val="ad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 xml:space="preserve">Изложить Приложение № 1 Положения в </w:t>
      </w:r>
      <w:r w:rsidR="00993C23">
        <w:rPr>
          <w:rFonts w:ascii="Arial" w:hAnsi="Arial" w:cs="Arial"/>
          <w:sz w:val="24"/>
          <w:szCs w:val="24"/>
        </w:rPr>
        <w:t>новой</w:t>
      </w:r>
      <w:r w:rsidRPr="00C917AD">
        <w:rPr>
          <w:rFonts w:ascii="Arial" w:hAnsi="Arial" w:cs="Arial"/>
          <w:sz w:val="24"/>
          <w:szCs w:val="24"/>
        </w:rPr>
        <w:t xml:space="preserve"> редакции:</w:t>
      </w: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Приложение N 1</w:t>
      </w: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ПЕРЕЧЕНЬ</w:t>
      </w: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ИНДИКАТОРОВ РИСКА НАРУШЕНИЯ ОБЯЗАТЕЛЬНЫХ ТРЕБОВАНИЙ</w:t>
      </w: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В СФЕРЕ МУНИЦИПАЛЬНОГО ЗЕМЕЛЬНОГО КОНТРОЛЯ</w:t>
      </w:r>
    </w:p>
    <w:p w:rsidR="003513BE" w:rsidRDefault="003513BE" w:rsidP="003513B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НА ТЕРРИТОРИИ ГОРОДСКОГО ОКРУГА РЕВДА</w:t>
      </w:r>
    </w:p>
    <w:p w:rsidR="003513BE" w:rsidRPr="00C917AD" w:rsidRDefault="003513BE">
      <w:pPr>
        <w:pStyle w:val="ad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1)</w:t>
      </w:r>
      <w:r w:rsidRPr="00C917AD">
        <w:rPr>
          <w:rFonts w:ascii="Arial" w:hAnsi="Arial" w:cs="Arial"/>
          <w:sz w:val="24"/>
          <w:szCs w:val="24"/>
        </w:rPr>
        <w:tab/>
        <w:t>несоответствие площади используемого юридическим лицом, индивидуальным предпринимателем, гражданином земельного участка площади земельного участка, сведения о которой содержатся в Едином государственном реестре недвижимости;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2)</w:t>
      </w:r>
      <w:r w:rsidRPr="00C917AD">
        <w:rPr>
          <w:rFonts w:ascii="Arial" w:hAnsi="Arial" w:cs="Arial"/>
          <w:sz w:val="24"/>
          <w:szCs w:val="24"/>
        </w:rPr>
        <w:tab/>
        <w:t>отсутствие в Едином государственном реестре недвижимости сведений о правах на используемый юридическим лицом, индивидуальным предпринимателем, гражданином земельный участок;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3)</w:t>
      </w:r>
      <w:r w:rsidRPr="00C917AD">
        <w:rPr>
          <w:rFonts w:ascii="Arial" w:hAnsi="Arial" w:cs="Arial"/>
          <w:sz w:val="24"/>
          <w:szCs w:val="24"/>
        </w:rPr>
        <w:tab/>
        <w:t xml:space="preserve">несоответствие использования юридическим лицом, индивидуальным предпринимателем или гражданином земельного участка виду разрешенного использования, сведения о котором содержатся в Едином государственном реестре недвижимости; 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4)</w:t>
      </w:r>
      <w:r w:rsidRPr="00C917AD">
        <w:rPr>
          <w:rFonts w:ascii="Arial" w:hAnsi="Arial" w:cs="Arial"/>
          <w:sz w:val="24"/>
          <w:szCs w:val="24"/>
        </w:rPr>
        <w:tab/>
        <w:t xml:space="preserve">отсутствие объектов капитального строительства, ведения строительных работ, связанных с возведением объектов капитального </w:t>
      </w:r>
      <w:r w:rsidRPr="00C917AD">
        <w:rPr>
          <w:rFonts w:ascii="Arial" w:hAnsi="Arial" w:cs="Arial"/>
          <w:sz w:val="24"/>
          <w:szCs w:val="24"/>
        </w:rPr>
        <w:lastRenderedPageBreak/>
        <w:t>строительства на земельном участке, предназначенном для жилищного или иного строительства</w:t>
      </w:r>
      <w:r w:rsidR="00C20099">
        <w:rPr>
          <w:rFonts w:ascii="Arial" w:hAnsi="Arial" w:cs="Arial"/>
          <w:sz w:val="24"/>
          <w:szCs w:val="24"/>
        </w:rPr>
        <w:t>;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5)</w:t>
      </w:r>
      <w:r w:rsidRPr="00C917AD">
        <w:rPr>
          <w:rFonts w:ascii="Arial" w:hAnsi="Arial" w:cs="Arial"/>
          <w:sz w:val="24"/>
          <w:szCs w:val="24"/>
        </w:rPr>
        <w:tab/>
        <w:t xml:space="preserve">наличие информации о неиспользовании по целевому назначению или использовании с нарушением законодательства Российской Федерации земельного участка из земель сельскохозяйственного назначения, оборот которых регулируется Федеральным законом от 24 июля 2002 г. № 101-ФЗ «Об обороте земель сельскохозяйственного назначения», по истечении одного года с момента приобретения новым собственником такого земельного участка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Федерации; 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6)</w:t>
      </w:r>
      <w:r w:rsidRPr="00C917AD">
        <w:rPr>
          <w:rFonts w:ascii="Arial" w:hAnsi="Arial" w:cs="Arial"/>
          <w:sz w:val="24"/>
          <w:szCs w:val="24"/>
        </w:rPr>
        <w:tab/>
        <w:t>наличие на земельном участке сельскохозяйственного назначения специализированной техники, используемой для снятия и (или) перемещения плодородного слоя почвы;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7)</w:t>
      </w:r>
      <w:r w:rsidRPr="00C917AD">
        <w:rPr>
          <w:rFonts w:ascii="Arial" w:hAnsi="Arial" w:cs="Arial"/>
          <w:sz w:val="24"/>
          <w:szCs w:val="24"/>
        </w:rPr>
        <w:tab/>
        <w:t>наличие признаков негативных процессов на земельном участке сельскохозяйственного назначения, влияющих на состояние земель сельскохозяйственного назначения и уровень плодородия почвы (водная и ветровая эрозия, сели, подтопления, заболачивание, засоление, иссушение, уплотнение, загрязнение химическими микроорганизмами, загрязнение отходами производства и потребления;</w:t>
      </w:r>
    </w:p>
    <w:p w:rsidR="00281F21" w:rsidRPr="00C917AD" w:rsidRDefault="00281F21" w:rsidP="00281F21">
      <w:pPr>
        <w:pStyle w:val="ad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8)</w:t>
      </w:r>
      <w:r w:rsidRPr="00C917AD">
        <w:rPr>
          <w:rFonts w:ascii="Arial" w:hAnsi="Arial" w:cs="Arial"/>
          <w:sz w:val="24"/>
          <w:szCs w:val="24"/>
        </w:rPr>
        <w:tab/>
        <w:t>зарастание земельного участка сельскохозяйственного назначения сорной растительностью и (или) древесно-кустарниковой растительностью, не относящейся к многолетним плодово-ягодным насаждениям, за исключением мелиоративных защитных лесных насаждений, свидетельствующее о неиспользовании земельного участка сельскохозяйственного назначения для ведения сельскохозяйственного производства или осуществления иной, связанной с сельскохозяйственным производством деятельности.</w:t>
      </w:r>
    </w:p>
    <w:p w:rsidR="009B72FB" w:rsidRPr="00C917AD" w:rsidRDefault="00333BC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hyperlink r:id="rId7">
        <w:r w:rsidR="00281F21" w:rsidRPr="00C917AD">
          <w:rPr>
            <w:rFonts w:ascii="Arial" w:hAnsi="Arial" w:cs="Arial"/>
            <w:sz w:val="24"/>
            <w:szCs w:val="24"/>
          </w:rPr>
          <w:t>2.</w:t>
        </w:r>
        <w:r w:rsidR="00281F21" w:rsidRPr="00C917AD">
          <w:rPr>
            <w:rFonts w:ascii="Arial" w:hAnsi="Arial" w:cs="Arial"/>
            <w:sz w:val="24"/>
            <w:szCs w:val="24"/>
          </w:rPr>
          <w:tab/>
          <w:t>Настоящее Решение опубликовать в общественно-политическом бюллетене Думы и администрации городского округа Ревда «Муниципальные ведомости» и разместить на официальном сайте администрации городского округа Ревда в сети Интернет (</w:t>
        </w:r>
      </w:hyperlink>
      <w:hyperlink r:id="rId8">
        <w:r w:rsidR="00281F21" w:rsidRPr="00C917AD">
          <w:rPr>
            <w:rFonts w:ascii="Arial" w:hAnsi="Arial" w:cs="Arial"/>
            <w:sz w:val="24"/>
            <w:szCs w:val="24"/>
          </w:rPr>
          <w:t>http://admrevda.ru</w:t>
        </w:r>
      </w:hyperlink>
      <w:hyperlink r:id="rId9">
        <w:r w:rsidR="00281F21" w:rsidRPr="00C917AD">
          <w:rPr>
            <w:rFonts w:ascii="Arial" w:hAnsi="Arial" w:cs="Arial"/>
            <w:sz w:val="24"/>
            <w:szCs w:val="24"/>
          </w:rPr>
          <w:t>).</w:t>
        </w:r>
      </w:hyperlink>
    </w:p>
    <w:p w:rsidR="006219FB" w:rsidRPr="0082178C" w:rsidRDefault="00281F21" w:rsidP="006219FB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C917AD">
        <w:rPr>
          <w:rFonts w:ascii="Arial" w:hAnsi="Arial" w:cs="Arial"/>
          <w:sz w:val="24"/>
          <w:szCs w:val="24"/>
        </w:rPr>
        <w:t>3.</w:t>
      </w:r>
      <w:r w:rsidRPr="00C917AD">
        <w:rPr>
          <w:rFonts w:ascii="Arial" w:hAnsi="Arial" w:cs="Arial"/>
          <w:sz w:val="24"/>
          <w:szCs w:val="24"/>
        </w:rPr>
        <w:tab/>
      </w:r>
      <w:r w:rsidR="006219FB" w:rsidRPr="0082178C">
        <w:rPr>
          <w:rFonts w:ascii="Arial" w:eastAsia="Calibri" w:hAnsi="Arial" w:cs="Arial"/>
          <w:sz w:val="24"/>
          <w:szCs w:val="24"/>
        </w:rPr>
        <w:t xml:space="preserve">Настоящее Решение вступает в силу после </w:t>
      </w:r>
      <w:r w:rsidR="006219FB" w:rsidRPr="009722BB">
        <w:rPr>
          <w:rFonts w:ascii="Arial" w:hAnsi="Arial" w:cs="Arial"/>
          <w:sz w:val="24"/>
          <w:szCs w:val="24"/>
        </w:rPr>
        <w:t>официального</w:t>
      </w:r>
      <w:r w:rsidR="006219FB" w:rsidRPr="0082178C">
        <w:rPr>
          <w:rFonts w:ascii="Arial" w:eastAsia="Calibri" w:hAnsi="Arial" w:cs="Arial"/>
          <w:sz w:val="24"/>
          <w:szCs w:val="24"/>
        </w:rPr>
        <w:t xml:space="preserve"> опубликования </w:t>
      </w:r>
      <w:r w:rsidR="006219FB">
        <w:rPr>
          <w:rFonts w:ascii="Arial" w:eastAsia="Calibri" w:hAnsi="Arial" w:cs="Arial"/>
          <w:sz w:val="24"/>
          <w:szCs w:val="24"/>
        </w:rPr>
        <w:t xml:space="preserve">(обнародования) </w:t>
      </w:r>
      <w:r w:rsidR="006219FB" w:rsidRPr="0082178C">
        <w:rPr>
          <w:rFonts w:ascii="Arial" w:eastAsia="Calibri" w:hAnsi="Arial" w:cs="Arial"/>
          <w:sz w:val="24"/>
          <w:szCs w:val="24"/>
        </w:rPr>
        <w:t>в общественно-политическом бюллетене Думы и администрации городского округа Ревда «Муниципальные ведомости».</w:t>
      </w:r>
      <w:r w:rsidR="006219FB">
        <w:rPr>
          <w:rFonts w:ascii="Arial" w:eastAsia="Calibri" w:hAnsi="Arial" w:cs="Arial"/>
          <w:sz w:val="24"/>
          <w:szCs w:val="24"/>
        </w:rPr>
        <w:t xml:space="preserve"> </w:t>
      </w:r>
    </w:p>
    <w:p w:rsidR="009B72FB" w:rsidRPr="00C20099" w:rsidRDefault="00281F21" w:rsidP="006219F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20099">
        <w:rPr>
          <w:rFonts w:ascii="Arial" w:hAnsi="Arial" w:cs="Arial"/>
          <w:sz w:val="24"/>
          <w:szCs w:val="24"/>
        </w:rPr>
        <w:t>4</w:t>
      </w:r>
      <w:hyperlink r:id="rId10">
        <w:r w:rsidRPr="00C20099">
          <w:rPr>
            <w:rFonts w:ascii="Arial" w:hAnsi="Arial" w:cs="Arial"/>
            <w:sz w:val="24"/>
            <w:szCs w:val="24"/>
          </w:rPr>
          <w:t>.</w:t>
        </w:r>
        <w:r w:rsidRPr="00C20099">
          <w:rPr>
            <w:rFonts w:ascii="Arial" w:hAnsi="Arial" w:cs="Arial"/>
            <w:sz w:val="24"/>
            <w:szCs w:val="24"/>
          </w:rPr>
          <w:tab/>
          <w:t>Контроль исполнени</w:t>
        </w:r>
        <w:r w:rsidR="00C917AD" w:rsidRPr="00C20099">
          <w:rPr>
            <w:rFonts w:ascii="Arial" w:hAnsi="Arial" w:cs="Arial"/>
            <w:sz w:val="24"/>
            <w:szCs w:val="24"/>
          </w:rPr>
          <w:t>я</w:t>
        </w:r>
        <w:r w:rsidRPr="00C20099">
          <w:rPr>
            <w:rFonts w:ascii="Arial" w:hAnsi="Arial" w:cs="Arial"/>
            <w:sz w:val="24"/>
            <w:szCs w:val="24"/>
          </w:rPr>
          <w:t xml:space="preserve"> настоящего </w:t>
        </w:r>
        <w:r w:rsidR="00C917AD" w:rsidRPr="00C20099">
          <w:rPr>
            <w:rFonts w:ascii="Arial" w:hAnsi="Arial" w:cs="Arial"/>
            <w:sz w:val="24"/>
            <w:szCs w:val="24"/>
          </w:rPr>
          <w:t>Р</w:t>
        </w:r>
        <w:r w:rsidRPr="00C20099">
          <w:rPr>
            <w:rFonts w:ascii="Arial" w:hAnsi="Arial" w:cs="Arial"/>
            <w:sz w:val="24"/>
            <w:szCs w:val="24"/>
          </w:rPr>
          <w:t xml:space="preserve">ешения возложить на постоянную комиссию по муниципальной собственности и </w:t>
        </w:r>
        <w:r w:rsidR="00F728A5" w:rsidRPr="00C20099">
          <w:rPr>
            <w:rFonts w:ascii="Arial" w:hAnsi="Arial" w:cs="Arial"/>
            <w:sz w:val="24"/>
            <w:szCs w:val="24"/>
          </w:rPr>
          <w:t>жилищно-коммунальному хозяйству.</w:t>
        </w:r>
        <w:r w:rsidRPr="00C20099">
          <w:rPr>
            <w:rFonts w:ascii="Arial" w:hAnsi="Arial" w:cs="Arial"/>
            <w:sz w:val="24"/>
            <w:szCs w:val="24"/>
          </w:rPr>
          <w:t xml:space="preserve"> </w:t>
        </w:r>
      </w:hyperlink>
    </w:p>
    <w:p w:rsidR="009B72FB" w:rsidRDefault="009B72FB">
      <w:pPr>
        <w:pStyle w:val="a7"/>
        <w:spacing w:line="240" w:lineRule="auto"/>
        <w:rPr>
          <w:rFonts w:ascii="Arial" w:hAnsi="Arial"/>
          <w:sz w:val="26"/>
          <w:szCs w:val="26"/>
        </w:rPr>
      </w:pPr>
    </w:p>
    <w:p w:rsidR="009B72FB" w:rsidRDefault="009B72FB">
      <w:pPr>
        <w:tabs>
          <w:tab w:val="left" w:pos="3686"/>
        </w:tabs>
        <w:jc w:val="both"/>
        <w:rPr>
          <w:rFonts w:eastAsia="Times New Roman" w:cs="Arial"/>
          <w:b/>
          <w:i/>
          <w:lang w:eastAsia="ru-RU"/>
        </w:rPr>
      </w:pPr>
    </w:p>
    <w:p w:rsidR="00333BC0" w:rsidRDefault="00333BC0" w:rsidP="00333BC0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proofErr w:type="spellStart"/>
      <w:r>
        <w:rPr>
          <w:rFonts w:ascii="Arial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hAnsi="Arial" w:cs="Arial"/>
          <w:b/>
          <w:i/>
          <w:sz w:val="24"/>
          <w:szCs w:val="24"/>
        </w:rPr>
        <w:t>. главы городского округа Ревда                                                       О.Н. Клочков</w:t>
      </w:r>
      <w:hyperlink r:id="rId11" w:history="1">
        <w:r>
          <w:rPr>
            <w:rStyle w:val="af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eastAsia="Times New Roman" w:cs="Arial"/>
          <w:b/>
          <w:i/>
          <w:lang w:eastAsia="ru-RU"/>
        </w:rPr>
      </w:pPr>
    </w:p>
    <w:p w:rsidR="00002E19" w:rsidRDefault="00002E19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72FB" w:rsidRPr="00C917AD" w:rsidRDefault="00333BC0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2">
        <w:r w:rsidR="00281F21" w:rsidRPr="00C917A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Председатель Думы</w:t>
        </w:r>
      </w:hyperlink>
    </w:p>
    <w:p w:rsidR="009B72FB" w:rsidRPr="00C917AD" w:rsidRDefault="00333BC0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hyperlink r:id="rId13">
        <w:r w:rsidR="00281F21" w:rsidRPr="00C917A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городского округа Ревда                                                             </w:t>
        </w:r>
        <w:r w:rsidR="00002E19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         </w:t>
        </w:r>
        <w:bookmarkStart w:id="0" w:name="_GoBack"/>
        <w:bookmarkEnd w:id="0"/>
        <w:r w:rsidR="00002E19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  <w:r w:rsidR="00281F21" w:rsidRPr="00C917A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А.В. Мокр</w:t>
        </w:r>
        <w:r w:rsidR="00002E19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е</w:t>
        </w:r>
        <w:r w:rsidR="00281F21" w:rsidRPr="00C917AD">
          <w:rPr>
            <w:rFonts w:ascii="Arial" w:eastAsia="Times New Roman" w:hAnsi="Arial" w:cs="Arial"/>
            <w:b/>
            <w:i/>
            <w:sz w:val="24"/>
            <w:szCs w:val="24"/>
            <w:lang w:eastAsia="ru-RU"/>
          </w:rPr>
          <w:t>цов</w:t>
        </w:r>
      </w:hyperlink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26"/>
          <w:szCs w:val="26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9B72FB" w:rsidRDefault="009B72FB">
      <w:pPr>
        <w:tabs>
          <w:tab w:val="left" w:pos="3686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9B72FB" w:rsidSect="00C20099">
      <w:pgSz w:w="11906" w:h="16838"/>
      <w:pgMar w:top="851" w:right="851" w:bottom="45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B1CC4"/>
    <w:multiLevelType w:val="multilevel"/>
    <w:tmpl w:val="72A6B7BA"/>
    <w:lvl w:ilvl="0">
      <w:start w:val="1"/>
      <w:numFmt w:val="decimal"/>
      <w:lvlText w:val="%1."/>
      <w:lvlJc w:val="left"/>
      <w:pPr>
        <w:ind w:left="2119" w:hanging="14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F66737"/>
    <w:multiLevelType w:val="multilevel"/>
    <w:tmpl w:val="E30E53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autoHyphenation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2FB"/>
    <w:rsid w:val="00002E19"/>
    <w:rsid w:val="00281F21"/>
    <w:rsid w:val="00333BC0"/>
    <w:rsid w:val="003513BE"/>
    <w:rsid w:val="005865A8"/>
    <w:rsid w:val="006219FB"/>
    <w:rsid w:val="00634619"/>
    <w:rsid w:val="007829E7"/>
    <w:rsid w:val="007A06C0"/>
    <w:rsid w:val="00895517"/>
    <w:rsid w:val="00965FB1"/>
    <w:rsid w:val="00993C23"/>
    <w:rsid w:val="009B72FB"/>
    <w:rsid w:val="00B07CBA"/>
    <w:rsid w:val="00B52707"/>
    <w:rsid w:val="00BF09F0"/>
    <w:rsid w:val="00C20099"/>
    <w:rsid w:val="00C917AD"/>
    <w:rsid w:val="00C9453E"/>
    <w:rsid w:val="00C97F33"/>
    <w:rsid w:val="00E40A4D"/>
    <w:rsid w:val="00F72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F72B"/>
  <w15:docId w15:val="{EAA1FD9F-1071-4E4C-B04E-3510D9F4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383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D1A31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7A1A4C"/>
    <w:rPr>
      <w:rFonts w:ascii="Segoe UI" w:hAnsi="Segoe UI" w:cs="Segoe UI"/>
      <w:sz w:val="18"/>
      <w:szCs w:val="18"/>
    </w:rPr>
  </w:style>
  <w:style w:type="character" w:customStyle="1" w:styleId="a4">
    <w:name w:val="Основной текст Знак"/>
    <w:basedOn w:val="a0"/>
    <w:qFormat/>
    <w:rsid w:val="00C8045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5F25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Subtle Emphasis"/>
    <w:basedOn w:val="a0"/>
    <w:uiPriority w:val="19"/>
    <w:qFormat/>
    <w:rsid w:val="00135AE6"/>
    <w:rPr>
      <w:i/>
      <w:iCs/>
      <w:color w:val="808080" w:themeColor="text1" w:themeTint="7F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7">
    <w:name w:val="Body Text"/>
    <w:basedOn w:val="a"/>
    <w:rsid w:val="00C8045D"/>
    <w:pPr>
      <w:spacing w:after="0" w:line="48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"/>
    <w:basedOn w:val="a7"/>
    <w:rPr>
      <w:rFonts w:cs="Arial Unicode M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 Unicode MS"/>
    </w:rPr>
  </w:style>
  <w:style w:type="paragraph" w:customStyle="1" w:styleId="ConsPlusNormal">
    <w:name w:val="ConsPlusNormal"/>
    <w:qFormat/>
    <w:rsid w:val="007C3E38"/>
    <w:pPr>
      <w:widowControl w:val="0"/>
    </w:pPr>
    <w:rPr>
      <w:rFonts w:eastAsia="Times New Roman" w:cs="Calibri"/>
      <w:sz w:val="22"/>
      <w:szCs w:val="20"/>
      <w:lang w:eastAsia="ru-RU"/>
    </w:rPr>
  </w:style>
  <w:style w:type="paragraph" w:customStyle="1" w:styleId="ConsPlusNonformat">
    <w:name w:val="ConsPlusNonformat"/>
    <w:qFormat/>
    <w:rsid w:val="007C3E38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Title">
    <w:name w:val="ConsPlusTitle"/>
    <w:qFormat/>
    <w:rsid w:val="007C3E38"/>
    <w:pPr>
      <w:widowControl w:val="0"/>
    </w:pPr>
    <w:rPr>
      <w:rFonts w:eastAsia="Times New Roman" w:cs="Calibri"/>
      <w:b/>
      <w:sz w:val="22"/>
      <w:szCs w:val="20"/>
      <w:lang w:eastAsia="ru-RU"/>
    </w:rPr>
  </w:style>
  <w:style w:type="paragraph" w:customStyle="1" w:styleId="ConsPlusTitlePage">
    <w:name w:val="ConsPlusTitlePage"/>
    <w:qFormat/>
    <w:rsid w:val="007C3E38"/>
    <w:pPr>
      <w:widowControl w:val="0"/>
    </w:pPr>
    <w:rPr>
      <w:rFonts w:ascii="Tahoma" w:eastAsia="Times New Roman" w:hAnsi="Tahoma" w:cs="Tahoma"/>
      <w:szCs w:val="20"/>
      <w:lang w:eastAsia="ru-RU"/>
    </w:rPr>
  </w:style>
  <w:style w:type="paragraph" w:styleId="ab">
    <w:name w:val="Normal (Web)"/>
    <w:basedOn w:val="a"/>
    <w:uiPriority w:val="99"/>
    <w:unhideWhenUsed/>
    <w:qFormat/>
    <w:rsid w:val="008B1EA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uiPriority w:val="99"/>
    <w:semiHidden/>
    <w:unhideWhenUsed/>
    <w:qFormat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DD6AD2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0">
    <w:name w:val="Body Text Indent 2"/>
    <w:basedOn w:val="a"/>
    <w:qFormat/>
    <w:rsid w:val="005F25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34"/>
    <w:qFormat/>
    <w:rsid w:val="005A0E48"/>
    <w:pPr>
      <w:ind w:left="720"/>
      <w:contextualSpacing/>
    </w:pPr>
  </w:style>
  <w:style w:type="table" w:styleId="ae">
    <w:name w:val="Table Grid"/>
    <w:basedOn w:val="a1"/>
    <w:rsid w:val="005C184E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semiHidden/>
    <w:unhideWhenUsed/>
    <w:rsid w:val="00333B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7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revda.ru/" TargetMode="External"/><Relationship Id="rId13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2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admrevda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DDAC758FFC9C2A9E0E2B1CC36CBF159CE1FDCADD6EFE465AF88419FF80F240777C59DE0E7F10BB7FE4BA3CC9C61573DB96E7F9F43884EE366C3A1771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F1159-C152-43F1-81A1-6EAC2DB6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2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городского округа Ревда от 24.11.2021 N 25"Об утверждении Положения о муниципальном земельном контроле на территории городского округа Ревда"(вместе с "Перечнем индикаторов риска нарушения обязательных требований в сфере муниципального земель</vt:lpstr>
    </vt:vector>
  </TitlesOfParts>
  <Company>КонсультантПлюс Версия 4021.00.60</Company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городского округа Ревда от 24.11.2021 N 25"Об утверждении Положения о муниципальном земельном контроле на территории городского округа Ревда"(вместе с "Перечнем индикаторов риска нарушения обязательных требований в сфере муниципального земельного контроля на территории городского округа Ревда")</dc:title>
  <dc:subject/>
  <dc:creator>Дума</dc:creator>
  <dc:description/>
  <cp:lastModifiedBy>User</cp:lastModifiedBy>
  <cp:revision>90</cp:revision>
  <cp:lastPrinted>2020-04-24T05:53:00Z</cp:lastPrinted>
  <dcterms:created xsi:type="dcterms:W3CDTF">2022-02-08T16:50:00Z</dcterms:created>
  <dcterms:modified xsi:type="dcterms:W3CDTF">2023-10-30T05:57:00Z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КонсультантПлюс Версия 4021.00.60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