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83"/>
        <w:gridCol w:w="3554"/>
      </w:tblGrid>
      <w:tr w:rsidR="000D2F46" w:rsidRPr="00985B21" w:rsidTr="00AB02FF">
        <w:tc>
          <w:tcPr>
            <w:tcW w:w="9493" w:type="dxa"/>
          </w:tcPr>
          <w:p w:rsidR="000D2F46" w:rsidRPr="00985B21" w:rsidRDefault="000D2F46" w:rsidP="00985B2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5492" w:type="dxa"/>
            <w:hideMark/>
          </w:tcPr>
          <w:p w:rsidR="000D2F46" w:rsidRPr="00985B21" w:rsidRDefault="000D2F46" w:rsidP="00985B2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Arial"/>
                <w:sz w:val="28"/>
                <w:szCs w:val="28"/>
              </w:rPr>
            </w:pPr>
          </w:p>
        </w:tc>
      </w:tr>
    </w:tbl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3"/>
        <w:gridCol w:w="4914"/>
      </w:tblGrid>
      <w:tr w:rsidR="00985B21" w:rsidRPr="00985B21" w:rsidTr="00495181">
        <w:tc>
          <w:tcPr>
            <w:tcW w:w="4723" w:type="dxa"/>
          </w:tcPr>
          <w:p w:rsidR="00985B21" w:rsidRPr="00985B21" w:rsidRDefault="00985B21" w:rsidP="00985B21">
            <w:pPr>
              <w:jc w:val="center"/>
              <w:rPr>
                <w:rFonts w:ascii="Liberation Serif" w:hAnsi="Liberation Serif" w:cs="Arial"/>
                <w:bCs/>
                <w:sz w:val="28"/>
                <w:szCs w:val="28"/>
              </w:rPr>
            </w:pPr>
          </w:p>
        </w:tc>
        <w:tc>
          <w:tcPr>
            <w:tcW w:w="4914" w:type="dxa"/>
          </w:tcPr>
          <w:p w:rsidR="00366252" w:rsidRDefault="00985B21" w:rsidP="004D387B">
            <w:pPr>
              <w:jc w:val="right"/>
              <w:rPr>
                <w:rFonts w:ascii="Liberation Serif" w:hAnsi="Liberation Serif" w:cs="Arial"/>
                <w:bCs/>
                <w:sz w:val="28"/>
                <w:szCs w:val="28"/>
              </w:rPr>
            </w:pPr>
            <w:r w:rsidRPr="00985B21">
              <w:rPr>
                <w:rFonts w:ascii="Liberation Serif" w:hAnsi="Liberation Serif" w:cs="Arial"/>
                <w:bCs/>
                <w:sz w:val="28"/>
                <w:szCs w:val="28"/>
              </w:rPr>
              <w:t>Прил</w:t>
            </w:r>
            <w:bookmarkStart w:id="0" w:name="_GoBack"/>
            <w:bookmarkEnd w:id="0"/>
            <w:r w:rsidRPr="00985B21">
              <w:rPr>
                <w:rFonts w:ascii="Liberation Serif" w:hAnsi="Liberation Serif" w:cs="Arial"/>
                <w:bCs/>
                <w:sz w:val="28"/>
                <w:szCs w:val="28"/>
              </w:rPr>
              <w:t xml:space="preserve">ожение № 1 </w:t>
            </w:r>
          </w:p>
          <w:p w:rsidR="00985B21" w:rsidRPr="00985B21" w:rsidRDefault="00985B21" w:rsidP="00FF0C81">
            <w:pPr>
              <w:rPr>
                <w:rFonts w:ascii="Liberation Serif" w:hAnsi="Liberation Serif" w:cs="Arial"/>
                <w:bCs/>
                <w:sz w:val="28"/>
                <w:szCs w:val="28"/>
              </w:rPr>
            </w:pPr>
            <w:r w:rsidRPr="00985B21">
              <w:rPr>
                <w:rFonts w:ascii="Liberation Serif" w:hAnsi="Liberation Serif" w:cs="Arial"/>
                <w:bCs/>
                <w:sz w:val="28"/>
                <w:szCs w:val="28"/>
              </w:rPr>
              <w:t xml:space="preserve"> </w:t>
            </w:r>
          </w:p>
        </w:tc>
      </w:tr>
    </w:tbl>
    <w:p w:rsidR="00985B21" w:rsidRPr="00985B21" w:rsidRDefault="00985B21" w:rsidP="00985B21">
      <w:pPr>
        <w:jc w:val="center"/>
        <w:rPr>
          <w:rFonts w:ascii="Liberation Serif" w:hAnsi="Liberation Serif" w:cs="Arial"/>
          <w:bCs/>
          <w:sz w:val="28"/>
          <w:szCs w:val="28"/>
        </w:rPr>
      </w:pPr>
    </w:p>
    <w:p w:rsidR="00C6689B" w:rsidRDefault="00985B21" w:rsidP="00985B21">
      <w:pPr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985B21">
        <w:rPr>
          <w:rFonts w:ascii="Liberation Serif" w:hAnsi="Liberation Serif" w:cs="Arial"/>
          <w:b/>
          <w:bCs/>
          <w:sz w:val="28"/>
          <w:szCs w:val="28"/>
        </w:rPr>
        <w:t xml:space="preserve">Пояснительная записка </w:t>
      </w:r>
    </w:p>
    <w:p w:rsidR="00A12EDA" w:rsidRDefault="00985B21" w:rsidP="00985B21">
      <w:pPr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985B21">
        <w:rPr>
          <w:rFonts w:ascii="Liberation Serif" w:hAnsi="Liberation Serif" w:cs="Arial"/>
          <w:b/>
          <w:bCs/>
          <w:sz w:val="28"/>
          <w:szCs w:val="28"/>
        </w:rPr>
        <w:t xml:space="preserve">к отчету Главы городского округа Ревда </w:t>
      </w:r>
    </w:p>
    <w:p w:rsidR="00A12EDA" w:rsidRDefault="00A12EDA" w:rsidP="00985B21">
      <w:pPr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A12EDA">
        <w:rPr>
          <w:rFonts w:ascii="Liberation Serif" w:hAnsi="Liberation Serif" w:cs="Arial"/>
          <w:b/>
          <w:bCs/>
          <w:sz w:val="28"/>
          <w:szCs w:val="28"/>
        </w:rPr>
        <w:t>о результатах его деятельности, деятельности администрации городского округа Ревда и иных подведомственных Главе городского округа Ревда органов местного самоуправления, в том числе о решении вопросов, поставленных Думой городского округа Ревда</w:t>
      </w:r>
      <w:r>
        <w:rPr>
          <w:rFonts w:ascii="Liberation Serif" w:hAnsi="Liberation Serif" w:cs="Arial"/>
          <w:b/>
          <w:bCs/>
          <w:sz w:val="28"/>
          <w:szCs w:val="28"/>
        </w:rPr>
        <w:t xml:space="preserve"> </w:t>
      </w:r>
    </w:p>
    <w:p w:rsidR="00985B21" w:rsidRPr="00985B21" w:rsidRDefault="00985B21" w:rsidP="00985B21">
      <w:pPr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985B21">
        <w:rPr>
          <w:rFonts w:ascii="Liberation Serif" w:hAnsi="Liberation Serif" w:cs="Arial"/>
          <w:b/>
          <w:bCs/>
          <w:sz w:val="28"/>
          <w:szCs w:val="28"/>
        </w:rPr>
        <w:t>за 202</w:t>
      </w:r>
      <w:r w:rsidR="00A12EDA">
        <w:rPr>
          <w:rFonts w:ascii="Liberation Serif" w:hAnsi="Liberation Serif" w:cs="Arial"/>
          <w:b/>
          <w:bCs/>
          <w:sz w:val="28"/>
          <w:szCs w:val="28"/>
        </w:rPr>
        <w:t>3</w:t>
      </w:r>
      <w:r w:rsidRPr="00985B21">
        <w:rPr>
          <w:rFonts w:ascii="Liberation Serif" w:hAnsi="Liberation Serif" w:cs="Arial"/>
          <w:b/>
          <w:bCs/>
          <w:sz w:val="28"/>
          <w:szCs w:val="28"/>
        </w:rPr>
        <w:t xml:space="preserve"> год</w:t>
      </w:r>
    </w:p>
    <w:p w:rsidR="00985B21" w:rsidRPr="00985B21" w:rsidRDefault="00985B21" w:rsidP="00985B21">
      <w:pPr>
        <w:jc w:val="center"/>
        <w:rPr>
          <w:rFonts w:ascii="Liberation Serif" w:hAnsi="Liberation Serif" w:cs="Arial"/>
          <w:bCs/>
          <w:sz w:val="28"/>
          <w:szCs w:val="28"/>
        </w:rPr>
      </w:pPr>
    </w:p>
    <w:p w:rsidR="00985B21" w:rsidRDefault="00985B21" w:rsidP="00985B21">
      <w:pPr>
        <w:jc w:val="both"/>
        <w:rPr>
          <w:rFonts w:ascii="Liberation Serif" w:hAnsi="Liberation Serif" w:cs="Arial"/>
          <w:b/>
          <w:bCs/>
          <w:sz w:val="28"/>
          <w:szCs w:val="28"/>
        </w:rPr>
      </w:pPr>
      <w:r w:rsidRPr="00985B21">
        <w:rPr>
          <w:rFonts w:ascii="Liberation Serif" w:hAnsi="Liberation Serif" w:cs="Arial"/>
          <w:b/>
          <w:bCs/>
          <w:sz w:val="28"/>
          <w:szCs w:val="28"/>
        </w:rPr>
        <w:tab/>
        <w:t xml:space="preserve">1. Итоги социально-экономического развития городского округа Ревда </w:t>
      </w:r>
    </w:p>
    <w:p w:rsidR="00C9655E" w:rsidRDefault="00C9655E" w:rsidP="00985B21">
      <w:pPr>
        <w:jc w:val="both"/>
        <w:rPr>
          <w:rFonts w:ascii="Liberation Serif" w:hAnsi="Liberation Serif" w:cs="Arial"/>
          <w:b/>
          <w:bCs/>
          <w:sz w:val="28"/>
          <w:szCs w:val="28"/>
        </w:rPr>
      </w:pPr>
    </w:p>
    <w:p w:rsidR="00CC6C32" w:rsidRDefault="00D172D2" w:rsidP="00D172D2">
      <w:pPr>
        <w:widowControl w:val="0"/>
        <w:spacing w:line="276" w:lineRule="auto"/>
        <w:ind w:firstLine="600"/>
        <w:jc w:val="both"/>
        <w:rPr>
          <w:rFonts w:ascii="Liberation Serif" w:hAnsi="Liberation Serif"/>
          <w:sz w:val="28"/>
          <w:szCs w:val="28"/>
        </w:rPr>
      </w:pPr>
      <w:r w:rsidRPr="00334A34">
        <w:rPr>
          <w:rFonts w:ascii="Liberation Serif" w:hAnsi="Liberation Serif"/>
          <w:sz w:val="28"/>
          <w:szCs w:val="28"/>
        </w:rPr>
        <w:t>Численнос</w:t>
      </w:r>
      <w:r w:rsidRPr="00AA0707">
        <w:rPr>
          <w:rFonts w:ascii="Liberation Serif" w:hAnsi="Liberation Serif"/>
          <w:sz w:val="28"/>
          <w:szCs w:val="28"/>
        </w:rPr>
        <w:t>ть постоянного населения городского округа Ревда на 1</w:t>
      </w:r>
      <w:r w:rsidR="0090683D">
        <w:rPr>
          <w:rFonts w:ascii="Liberation Serif" w:hAnsi="Liberation Serif"/>
          <w:sz w:val="28"/>
          <w:szCs w:val="28"/>
        </w:rPr>
        <w:t xml:space="preserve"> января 2</w:t>
      </w:r>
      <w:r w:rsidRPr="00AA0707">
        <w:rPr>
          <w:rFonts w:ascii="Liberation Serif" w:hAnsi="Liberation Serif"/>
          <w:sz w:val="28"/>
          <w:szCs w:val="28"/>
        </w:rPr>
        <w:t>02</w:t>
      </w:r>
      <w:r>
        <w:rPr>
          <w:rFonts w:ascii="Liberation Serif" w:hAnsi="Liberation Serif"/>
          <w:sz w:val="28"/>
          <w:szCs w:val="28"/>
        </w:rPr>
        <w:t>4</w:t>
      </w:r>
      <w:r w:rsidRPr="00AA0707">
        <w:rPr>
          <w:rFonts w:ascii="Liberation Serif" w:hAnsi="Liberation Serif"/>
          <w:sz w:val="28"/>
          <w:szCs w:val="28"/>
        </w:rPr>
        <w:t xml:space="preserve"> года составила 60</w:t>
      </w:r>
      <w:r>
        <w:rPr>
          <w:rFonts w:ascii="Liberation Serif" w:hAnsi="Liberation Serif"/>
          <w:sz w:val="28"/>
          <w:szCs w:val="28"/>
        </w:rPr>
        <w:t>262</w:t>
      </w:r>
      <w:r w:rsidRPr="00AA0707">
        <w:rPr>
          <w:rFonts w:ascii="Liberation Serif" w:hAnsi="Liberation Serif"/>
          <w:sz w:val="28"/>
          <w:szCs w:val="28"/>
        </w:rPr>
        <w:t xml:space="preserve"> человек, </w:t>
      </w:r>
      <w:r w:rsidR="00CC6C32">
        <w:rPr>
          <w:rFonts w:ascii="Liberation Serif" w:hAnsi="Liberation Serif"/>
          <w:sz w:val="28"/>
          <w:szCs w:val="28"/>
        </w:rPr>
        <w:t>что составляет 99,2% к уро</w:t>
      </w:r>
      <w:r w:rsidR="00B20574">
        <w:rPr>
          <w:rFonts w:ascii="Liberation Serif" w:hAnsi="Liberation Serif"/>
          <w:sz w:val="28"/>
          <w:szCs w:val="28"/>
        </w:rPr>
        <w:t>в</w:t>
      </w:r>
      <w:r w:rsidR="00CC6C32">
        <w:rPr>
          <w:rFonts w:ascii="Liberation Serif" w:hAnsi="Liberation Serif"/>
          <w:sz w:val="28"/>
          <w:szCs w:val="28"/>
        </w:rPr>
        <w:t>ню 1 января 2023 года (60 758 чел</w:t>
      </w:r>
      <w:r w:rsidR="009728EB">
        <w:rPr>
          <w:rFonts w:ascii="Liberation Serif" w:hAnsi="Liberation Serif"/>
          <w:sz w:val="28"/>
          <w:szCs w:val="28"/>
        </w:rPr>
        <w:t>.</w:t>
      </w:r>
      <w:r w:rsidR="00CC6C32">
        <w:rPr>
          <w:rFonts w:ascii="Liberation Serif" w:hAnsi="Liberation Serif"/>
          <w:sz w:val="28"/>
          <w:szCs w:val="28"/>
        </w:rPr>
        <w:t>).</w:t>
      </w:r>
    </w:p>
    <w:p w:rsidR="00CC6C32" w:rsidRDefault="00CC6C32" w:rsidP="00D172D2">
      <w:pPr>
        <w:widowControl w:val="0"/>
        <w:spacing w:line="276" w:lineRule="auto"/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Численность </w:t>
      </w:r>
      <w:r w:rsidR="00D172D2" w:rsidRPr="00AA0707">
        <w:rPr>
          <w:rFonts w:ascii="Liberation Serif" w:hAnsi="Liberation Serif"/>
          <w:sz w:val="28"/>
          <w:szCs w:val="28"/>
        </w:rPr>
        <w:t xml:space="preserve">городского </w:t>
      </w:r>
      <w:r>
        <w:rPr>
          <w:rFonts w:ascii="Liberation Serif" w:hAnsi="Liberation Serif"/>
          <w:sz w:val="28"/>
          <w:szCs w:val="28"/>
        </w:rPr>
        <w:t xml:space="preserve">населения составляет </w:t>
      </w:r>
      <w:r w:rsidR="00D172D2" w:rsidRPr="00AA0707">
        <w:rPr>
          <w:rFonts w:ascii="Liberation Serif" w:hAnsi="Liberation Serif"/>
          <w:sz w:val="28"/>
          <w:szCs w:val="28"/>
        </w:rPr>
        <w:t>59</w:t>
      </w:r>
      <w:r w:rsidR="00D172D2">
        <w:rPr>
          <w:rFonts w:ascii="Liberation Serif" w:hAnsi="Liberation Serif"/>
          <w:sz w:val="28"/>
          <w:szCs w:val="28"/>
        </w:rPr>
        <w:t>036</w:t>
      </w:r>
      <w:r w:rsidR="00D172D2" w:rsidRPr="00AA0707">
        <w:rPr>
          <w:rFonts w:ascii="Liberation Serif" w:hAnsi="Liberation Serif"/>
          <w:sz w:val="28"/>
          <w:szCs w:val="28"/>
        </w:rPr>
        <w:t xml:space="preserve"> человек</w:t>
      </w:r>
      <w:r>
        <w:rPr>
          <w:rFonts w:ascii="Liberation Serif" w:hAnsi="Liberation Serif"/>
          <w:sz w:val="28"/>
          <w:szCs w:val="28"/>
        </w:rPr>
        <w:t xml:space="preserve">, это </w:t>
      </w:r>
      <w:r w:rsidRPr="0078284A">
        <w:rPr>
          <w:rFonts w:ascii="Liberation Serif" w:hAnsi="Liberation Serif"/>
          <w:sz w:val="28"/>
          <w:szCs w:val="28"/>
        </w:rPr>
        <w:t>9</w:t>
      </w:r>
      <w:r>
        <w:rPr>
          <w:rFonts w:ascii="Liberation Serif" w:hAnsi="Liberation Serif"/>
          <w:sz w:val="28"/>
          <w:szCs w:val="28"/>
        </w:rPr>
        <w:t xml:space="preserve">8 </w:t>
      </w:r>
      <w:r w:rsidRPr="0078284A">
        <w:rPr>
          <w:rFonts w:ascii="Liberation Serif" w:hAnsi="Liberation Serif"/>
          <w:sz w:val="28"/>
          <w:szCs w:val="28"/>
        </w:rPr>
        <w:t>%</w:t>
      </w:r>
      <w:r>
        <w:rPr>
          <w:rFonts w:ascii="Liberation Serif" w:hAnsi="Liberation Serif"/>
          <w:sz w:val="28"/>
          <w:szCs w:val="28"/>
        </w:rPr>
        <w:t xml:space="preserve"> жителей</w:t>
      </w:r>
      <w:r w:rsidRPr="00510555">
        <w:rPr>
          <w:rFonts w:ascii="Liberation Serif" w:hAnsi="Liberation Serif"/>
          <w:sz w:val="28"/>
          <w:szCs w:val="28"/>
        </w:rPr>
        <w:t xml:space="preserve"> </w:t>
      </w:r>
      <w:r w:rsidRPr="0078284A">
        <w:rPr>
          <w:rFonts w:ascii="Liberation Serif" w:hAnsi="Liberation Serif"/>
          <w:sz w:val="28"/>
          <w:szCs w:val="28"/>
        </w:rPr>
        <w:t>городско</w:t>
      </w:r>
      <w:r>
        <w:rPr>
          <w:rFonts w:ascii="Liberation Serif" w:hAnsi="Liberation Serif"/>
          <w:sz w:val="28"/>
          <w:szCs w:val="28"/>
        </w:rPr>
        <w:t>го</w:t>
      </w:r>
      <w:r w:rsidRPr="0078284A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>а</w:t>
      </w:r>
      <w:r w:rsidRPr="0078284A">
        <w:rPr>
          <w:rFonts w:ascii="Liberation Serif" w:hAnsi="Liberation Serif"/>
          <w:sz w:val="28"/>
          <w:szCs w:val="28"/>
        </w:rPr>
        <w:t xml:space="preserve"> Ревда</w:t>
      </w:r>
      <w:r>
        <w:rPr>
          <w:rFonts w:ascii="Liberation Serif" w:hAnsi="Liberation Serif"/>
          <w:sz w:val="28"/>
          <w:szCs w:val="28"/>
        </w:rPr>
        <w:t>, численность</w:t>
      </w:r>
      <w:r w:rsidR="00D172D2">
        <w:rPr>
          <w:rFonts w:ascii="Liberation Serif" w:hAnsi="Liberation Serif"/>
          <w:sz w:val="28"/>
          <w:szCs w:val="28"/>
        </w:rPr>
        <w:t xml:space="preserve"> </w:t>
      </w:r>
      <w:r w:rsidR="00D172D2" w:rsidRPr="00AA0707">
        <w:rPr>
          <w:rFonts w:ascii="Liberation Serif" w:hAnsi="Liberation Serif"/>
          <w:sz w:val="28"/>
          <w:szCs w:val="28"/>
        </w:rPr>
        <w:t xml:space="preserve">сельского </w:t>
      </w:r>
      <w:r>
        <w:rPr>
          <w:rFonts w:ascii="Liberation Serif" w:hAnsi="Liberation Serif"/>
          <w:sz w:val="28"/>
          <w:szCs w:val="28"/>
        </w:rPr>
        <w:t xml:space="preserve">населения составляет </w:t>
      </w:r>
      <w:r w:rsidR="00D172D2" w:rsidRPr="00AA0707">
        <w:rPr>
          <w:rFonts w:ascii="Liberation Serif" w:hAnsi="Liberation Serif"/>
          <w:sz w:val="28"/>
          <w:szCs w:val="28"/>
        </w:rPr>
        <w:t>12</w:t>
      </w:r>
      <w:r w:rsidR="00D172D2">
        <w:rPr>
          <w:rFonts w:ascii="Liberation Serif" w:hAnsi="Liberation Serif"/>
          <w:sz w:val="28"/>
          <w:szCs w:val="28"/>
        </w:rPr>
        <w:t>26</w:t>
      </w:r>
      <w:r>
        <w:rPr>
          <w:rFonts w:ascii="Liberation Serif" w:hAnsi="Liberation Serif"/>
          <w:sz w:val="28"/>
          <w:szCs w:val="28"/>
        </w:rPr>
        <w:t xml:space="preserve"> человек, 2 %</w:t>
      </w:r>
      <w:r w:rsidRPr="00CC6C32">
        <w:rPr>
          <w:rFonts w:ascii="Liberation Serif" w:hAnsi="Liberation Serif"/>
          <w:sz w:val="28"/>
          <w:szCs w:val="28"/>
        </w:rPr>
        <w:t xml:space="preserve"> </w:t>
      </w:r>
      <w:r w:rsidRPr="00AA0707">
        <w:rPr>
          <w:rFonts w:ascii="Liberation Serif" w:hAnsi="Liberation Serif"/>
          <w:sz w:val="28"/>
          <w:szCs w:val="28"/>
        </w:rPr>
        <w:t>населения городского округа Ревда</w:t>
      </w:r>
      <w:r>
        <w:rPr>
          <w:rFonts w:ascii="Liberation Serif" w:hAnsi="Liberation Serif"/>
          <w:sz w:val="28"/>
          <w:szCs w:val="28"/>
        </w:rPr>
        <w:t>.</w:t>
      </w:r>
    </w:p>
    <w:p w:rsidR="00242190" w:rsidRDefault="00D172D2" w:rsidP="00D172D2">
      <w:pPr>
        <w:widowControl w:val="0"/>
        <w:spacing w:line="276" w:lineRule="auto"/>
        <w:ind w:firstLine="600"/>
        <w:jc w:val="both"/>
        <w:rPr>
          <w:rFonts w:ascii="Liberation Serif" w:hAnsi="Liberation Serif"/>
          <w:sz w:val="28"/>
          <w:szCs w:val="28"/>
        </w:rPr>
      </w:pPr>
      <w:r w:rsidRPr="00C11BA0">
        <w:rPr>
          <w:rFonts w:ascii="Liberation Serif" w:hAnsi="Liberation Serif"/>
          <w:sz w:val="28"/>
          <w:szCs w:val="28"/>
        </w:rPr>
        <w:t xml:space="preserve">Демографическая ситуация характеризуется низким уровнем рождаемости по сравнению с уровнем смертности.  За январь-декабрь 2023 года родилось 507 чел. (за январь-декабрь 2022 года – 484 чел.). Скончалось 875 чел. (за январь-декабрь 2022 года – 877 чел.). Естественная убыль составила – 368 чел. (за январь-декабрь 2022 года – 393 чел.). </w:t>
      </w:r>
    </w:p>
    <w:p w:rsidR="00B5745B" w:rsidRDefault="00D172D2" w:rsidP="00B5745B">
      <w:pPr>
        <w:widowControl w:val="0"/>
        <w:spacing w:line="276" w:lineRule="auto"/>
        <w:ind w:firstLine="600"/>
        <w:jc w:val="both"/>
        <w:rPr>
          <w:rFonts w:ascii="Liberation Serif" w:hAnsi="Liberation Serif"/>
          <w:sz w:val="28"/>
          <w:szCs w:val="28"/>
        </w:rPr>
      </w:pPr>
      <w:r w:rsidRPr="00C11BA0">
        <w:rPr>
          <w:rFonts w:ascii="Liberation Serif" w:hAnsi="Liberation Serif"/>
          <w:sz w:val="28"/>
          <w:szCs w:val="28"/>
        </w:rPr>
        <w:t xml:space="preserve">Механическое движение населения городского округа Ревда </w:t>
      </w:r>
      <w:r w:rsidR="00B5745B">
        <w:rPr>
          <w:rFonts w:ascii="Liberation Serif" w:hAnsi="Liberation Serif"/>
          <w:sz w:val="28"/>
          <w:szCs w:val="28"/>
        </w:rPr>
        <w:t>отражается м</w:t>
      </w:r>
      <w:r w:rsidR="00B5745B" w:rsidRPr="00C11BA0">
        <w:rPr>
          <w:rFonts w:ascii="Liberation Serif" w:hAnsi="Liberation Serif"/>
          <w:sz w:val="28"/>
          <w:szCs w:val="28"/>
        </w:rPr>
        <w:t>играционн</w:t>
      </w:r>
      <w:r w:rsidR="00B5745B">
        <w:rPr>
          <w:rFonts w:ascii="Liberation Serif" w:hAnsi="Liberation Serif"/>
          <w:sz w:val="28"/>
          <w:szCs w:val="28"/>
        </w:rPr>
        <w:t>ой</w:t>
      </w:r>
      <w:r w:rsidR="00B5745B" w:rsidRPr="00C11BA0">
        <w:rPr>
          <w:rFonts w:ascii="Liberation Serif" w:hAnsi="Liberation Serif"/>
          <w:sz w:val="28"/>
          <w:szCs w:val="28"/>
        </w:rPr>
        <w:t xml:space="preserve"> убыл</w:t>
      </w:r>
      <w:r w:rsidR="00B5745B">
        <w:rPr>
          <w:rFonts w:ascii="Liberation Serif" w:hAnsi="Liberation Serif"/>
          <w:sz w:val="28"/>
          <w:szCs w:val="28"/>
        </w:rPr>
        <w:t>ью</w:t>
      </w:r>
      <w:r w:rsidR="00B5745B" w:rsidRPr="00C11BA0">
        <w:rPr>
          <w:rFonts w:ascii="Liberation Serif" w:hAnsi="Liberation Serif"/>
          <w:sz w:val="28"/>
          <w:szCs w:val="28"/>
        </w:rPr>
        <w:t xml:space="preserve"> 1</w:t>
      </w:r>
      <w:r w:rsidR="00B5745B">
        <w:rPr>
          <w:rFonts w:ascii="Liberation Serif" w:hAnsi="Liberation Serif"/>
          <w:sz w:val="28"/>
          <w:szCs w:val="28"/>
        </w:rPr>
        <w:t>17</w:t>
      </w:r>
      <w:r w:rsidR="00B5745B" w:rsidRPr="00C11BA0">
        <w:rPr>
          <w:rFonts w:ascii="Liberation Serif" w:hAnsi="Liberation Serif"/>
          <w:sz w:val="28"/>
          <w:szCs w:val="28"/>
        </w:rPr>
        <w:t xml:space="preserve"> чел</w:t>
      </w:r>
      <w:r w:rsidR="00B5745B">
        <w:rPr>
          <w:rFonts w:ascii="Liberation Serif" w:hAnsi="Liberation Serif"/>
          <w:sz w:val="28"/>
          <w:szCs w:val="28"/>
        </w:rPr>
        <w:t xml:space="preserve">овек. </w:t>
      </w:r>
      <w:r w:rsidRPr="00C11BA0">
        <w:rPr>
          <w:rFonts w:ascii="Liberation Serif" w:hAnsi="Liberation Serif"/>
          <w:sz w:val="28"/>
          <w:szCs w:val="28"/>
        </w:rPr>
        <w:t xml:space="preserve"> За январь-декабрь 2023 года на территорию прибыло 770 чел., выбыло – 887 чел.</w:t>
      </w:r>
      <w:r w:rsidR="006802CB">
        <w:rPr>
          <w:rFonts w:ascii="Liberation Serif" w:hAnsi="Liberation Serif"/>
          <w:sz w:val="28"/>
          <w:szCs w:val="28"/>
        </w:rPr>
        <w:t>, м</w:t>
      </w:r>
      <w:r w:rsidRPr="00C11BA0">
        <w:rPr>
          <w:rFonts w:ascii="Liberation Serif" w:hAnsi="Liberation Serif"/>
          <w:sz w:val="28"/>
          <w:szCs w:val="28"/>
        </w:rPr>
        <w:t>играционная убыль за январь-декабрь 202</w:t>
      </w:r>
      <w:r w:rsidR="00B5745B">
        <w:rPr>
          <w:rFonts w:ascii="Liberation Serif" w:hAnsi="Liberation Serif"/>
          <w:sz w:val="28"/>
          <w:szCs w:val="28"/>
        </w:rPr>
        <w:t xml:space="preserve">2 </w:t>
      </w:r>
      <w:r w:rsidRPr="00C11BA0">
        <w:rPr>
          <w:rFonts w:ascii="Liberation Serif" w:hAnsi="Liberation Serif"/>
          <w:sz w:val="28"/>
          <w:szCs w:val="28"/>
        </w:rPr>
        <w:t>года состав</w:t>
      </w:r>
      <w:r w:rsidR="00B5745B">
        <w:rPr>
          <w:rFonts w:ascii="Liberation Serif" w:hAnsi="Liberation Serif"/>
          <w:sz w:val="28"/>
          <w:szCs w:val="28"/>
        </w:rPr>
        <w:t xml:space="preserve">ляла 183 </w:t>
      </w:r>
      <w:r w:rsidRPr="00C11BA0">
        <w:rPr>
          <w:rFonts w:ascii="Liberation Serif" w:hAnsi="Liberation Serif"/>
          <w:sz w:val="28"/>
          <w:szCs w:val="28"/>
        </w:rPr>
        <w:t>чел</w:t>
      </w:r>
      <w:r w:rsidR="00B5745B">
        <w:rPr>
          <w:rFonts w:ascii="Liberation Serif" w:hAnsi="Liberation Serif"/>
          <w:sz w:val="28"/>
          <w:szCs w:val="28"/>
        </w:rPr>
        <w:t>овека</w:t>
      </w:r>
      <w:r w:rsidRPr="00C11BA0">
        <w:rPr>
          <w:rFonts w:ascii="Liberation Serif" w:hAnsi="Liberation Serif"/>
          <w:sz w:val="28"/>
          <w:szCs w:val="28"/>
        </w:rPr>
        <w:t xml:space="preserve">. </w:t>
      </w:r>
    </w:p>
    <w:p w:rsidR="00B5745B" w:rsidRPr="0057381C" w:rsidRDefault="00B5745B" w:rsidP="00B5745B">
      <w:pPr>
        <w:widowControl w:val="0"/>
        <w:spacing w:line="276" w:lineRule="auto"/>
        <w:ind w:firstLine="600"/>
        <w:jc w:val="both"/>
        <w:rPr>
          <w:rFonts w:ascii="Liberation Serif" w:hAnsi="Liberation Serif"/>
          <w:sz w:val="28"/>
          <w:szCs w:val="28"/>
        </w:rPr>
      </w:pPr>
      <w:r w:rsidRPr="0057381C">
        <w:rPr>
          <w:rFonts w:ascii="Liberation Serif" w:hAnsi="Liberation Serif"/>
          <w:sz w:val="28"/>
          <w:szCs w:val="28"/>
        </w:rPr>
        <w:t xml:space="preserve">За 2023 год заключено 437 браков, что на 26 браков меньше, чем в 2022 </w:t>
      </w:r>
      <w:proofErr w:type="gramStart"/>
      <w:r w:rsidRPr="0057381C">
        <w:rPr>
          <w:rFonts w:ascii="Liberation Serif" w:hAnsi="Liberation Serif"/>
          <w:sz w:val="28"/>
          <w:szCs w:val="28"/>
        </w:rPr>
        <w:t>году  (</w:t>
      </w:r>
      <w:proofErr w:type="gramEnd"/>
      <w:r w:rsidRPr="0057381C">
        <w:rPr>
          <w:rFonts w:ascii="Liberation Serif" w:hAnsi="Liberation Serif"/>
          <w:sz w:val="28"/>
          <w:szCs w:val="28"/>
        </w:rPr>
        <w:t>за январь-декабрь 2022 года – 463 брака). Количество зарегистрированных разводов снизилось на 1 единицу и составило 320 (за январь-декабрь 2022 года – 321). Количество браков превышает количество разводов в 1,4 раза.</w:t>
      </w:r>
    </w:p>
    <w:p w:rsidR="00C9655E" w:rsidRDefault="00E8675A" w:rsidP="00E8675A">
      <w:pPr>
        <w:widowControl w:val="0"/>
        <w:spacing w:line="276" w:lineRule="auto"/>
        <w:ind w:firstLine="600"/>
        <w:jc w:val="both"/>
        <w:rPr>
          <w:rFonts w:ascii="Liberation Serif" w:hAnsi="Liberation Serif"/>
          <w:sz w:val="28"/>
          <w:szCs w:val="28"/>
        </w:rPr>
      </w:pPr>
      <w:r w:rsidRPr="00E8675A">
        <w:rPr>
          <w:rFonts w:ascii="Liberation Serif" w:hAnsi="Liberation Serif"/>
          <w:sz w:val="28"/>
          <w:szCs w:val="28"/>
        </w:rPr>
        <w:t xml:space="preserve">Отмечается </w:t>
      </w:r>
      <w:r w:rsidR="00621A18">
        <w:rPr>
          <w:rFonts w:ascii="Liberation Serif" w:hAnsi="Liberation Serif"/>
          <w:sz w:val="28"/>
          <w:szCs w:val="28"/>
        </w:rPr>
        <w:t>рост</w:t>
      </w:r>
      <w:r w:rsidRPr="00E8675A">
        <w:rPr>
          <w:rFonts w:ascii="Liberation Serif" w:hAnsi="Liberation Serif"/>
          <w:sz w:val="28"/>
          <w:szCs w:val="28"/>
        </w:rPr>
        <w:t xml:space="preserve"> среднемесячной начисленной заработной платы (без субъектов малого предпринимательства). За январь-декабрь 2023 года она составила 68</w:t>
      </w:r>
      <w:r w:rsidR="00621A18">
        <w:rPr>
          <w:rFonts w:ascii="Liberation Serif" w:hAnsi="Liberation Serif"/>
          <w:sz w:val="28"/>
          <w:szCs w:val="28"/>
        </w:rPr>
        <w:t xml:space="preserve"> </w:t>
      </w:r>
      <w:r w:rsidRPr="00E8675A">
        <w:rPr>
          <w:rFonts w:ascii="Liberation Serif" w:hAnsi="Liberation Serif"/>
          <w:sz w:val="28"/>
          <w:szCs w:val="28"/>
        </w:rPr>
        <w:t>9</w:t>
      </w:r>
      <w:r w:rsidR="0079359D">
        <w:rPr>
          <w:rFonts w:ascii="Liberation Serif" w:hAnsi="Liberation Serif"/>
          <w:sz w:val="28"/>
          <w:szCs w:val="28"/>
        </w:rPr>
        <w:t>28</w:t>
      </w:r>
      <w:r w:rsidRPr="00E8675A">
        <w:rPr>
          <w:rFonts w:ascii="Liberation Serif" w:hAnsi="Liberation Serif"/>
          <w:sz w:val="28"/>
          <w:szCs w:val="28"/>
        </w:rPr>
        <w:t xml:space="preserve"> руб</w:t>
      </w:r>
      <w:r w:rsidR="00621A18">
        <w:rPr>
          <w:rFonts w:ascii="Liberation Serif" w:hAnsi="Liberation Serif"/>
          <w:sz w:val="28"/>
          <w:szCs w:val="28"/>
        </w:rPr>
        <w:t>лей</w:t>
      </w:r>
      <w:r w:rsidRPr="00E8675A">
        <w:rPr>
          <w:rFonts w:ascii="Liberation Serif" w:hAnsi="Liberation Serif"/>
          <w:sz w:val="28"/>
          <w:szCs w:val="28"/>
        </w:rPr>
        <w:t xml:space="preserve">, что </w:t>
      </w:r>
      <w:r w:rsidR="00621A18">
        <w:rPr>
          <w:rFonts w:ascii="Liberation Serif" w:hAnsi="Liberation Serif"/>
          <w:sz w:val="28"/>
          <w:szCs w:val="28"/>
        </w:rPr>
        <w:t xml:space="preserve">на 16,8 % </w:t>
      </w:r>
      <w:r w:rsidRPr="00E8675A">
        <w:rPr>
          <w:rFonts w:ascii="Liberation Serif" w:hAnsi="Liberation Serif"/>
          <w:sz w:val="28"/>
          <w:szCs w:val="28"/>
        </w:rPr>
        <w:t>выше аналогичного периода 20</w:t>
      </w:r>
      <w:r w:rsidR="00621A18">
        <w:rPr>
          <w:rFonts w:ascii="Liberation Serif" w:hAnsi="Liberation Serif"/>
          <w:sz w:val="28"/>
          <w:szCs w:val="28"/>
        </w:rPr>
        <w:t>22 года (59 027 руб.).</w:t>
      </w:r>
    </w:p>
    <w:p w:rsidR="00D172D2" w:rsidRDefault="00D172D2" w:rsidP="00D172D2">
      <w:pPr>
        <w:widowControl w:val="0"/>
        <w:spacing w:line="276" w:lineRule="auto"/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</w:t>
      </w:r>
      <w:r w:rsidRPr="00E8675A">
        <w:rPr>
          <w:rFonts w:ascii="Liberation Serif" w:hAnsi="Liberation Serif"/>
          <w:sz w:val="28"/>
          <w:szCs w:val="28"/>
        </w:rPr>
        <w:t xml:space="preserve">а январь-декабрь 2023 года </w:t>
      </w:r>
      <w:r>
        <w:rPr>
          <w:rFonts w:ascii="Liberation Serif" w:hAnsi="Liberation Serif"/>
          <w:sz w:val="28"/>
          <w:szCs w:val="28"/>
        </w:rPr>
        <w:t>с</w:t>
      </w:r>
      <w:r w:rsidRPr="00E8675A">
        <w:rPr>
          <w:rFonts w:ascii="Liberation Serif" w:hAnsi="Liberation Serif"/>
          <w:sz w:val="28"/>
          <w:szCs w:val="28"/>
        </w:rPr>
        <w:t xml:space="preserve">реднесписочная численность работников (без субъектов малого предпринимательства) </w:t>
      </w:r>
      <w:r>
        <w:rPr>
          <w:rFonts w:ascii="Liberation Serif" w:hAnsi="Liberation Serif"/>
          <w:sz w:val="28"/>
          <w:szCs w:val="28"/>
        </w:rPr>
        <w:t>составила</w:t>
      </w:r>
      <w:r w:rsidRPr="00E8675A">
        <w:rPr>
          <w:rFonts w:ascii="Liberation Serif" w:hAnsi="Liberation Serif"/>
          <w:sz w:val="28"/>
          <w:szCs w:val="28"/>
        </w:rPr>
        <w:t xml:space="preserve"> 12736 чел</w:t>
      </w:r>
      <w:r>
        <w:rPr>
          <w:rFonts w:ascii="Liberation Serif" w:hAnsi="Liberation Serif"/>
          <w:sz w:val="28"/>
          <w:szCs w:val="28"/>
        </w:rPr>
        <w:t>овек</w:t>
      </w:r>
      <w:r w:rsidRPr="00E8675A">
        <w:rPr>
          <w:rFonts w:ascii="Liberation Serif" w:hAnsi="Liberation Serif"/>
          <w:sz w:val="28"/>
          <w:szCs w:val="28"/>
        </w:rPr>
        <w:t>, что составляет 99,0% к аналогичному периоду 2022 года (12868 чел.).</w:t>
      </w:r>
    </w:p>
    <w:p w:rsidR="00D172D2" w:rsidRDefault="00D172D2" w:rsidP="00D172D2">
      <w:pPr>
        <w:widowControl w:val="0"/>
        <w:spacing w:line="276" w:lineRule="auto"/>
        <w:ind w:firstLine="600"/>
        <w:jc w:val="both"/>
        <w:rPr>
          <w:rFonts w:ascii="Liberation Serif" w:hAnsi="Liberation Serif"/>
          <w:sz w:val="28"/>
          <w:szCs w:val="28"/>
        </w:rPr>
      </w:pPr>
      <w:r w:rsidRPr="00334A34">
        <w:rPr>
          <w:rFonts w:ascii="Liberation Serif" w:hAnsi="Liberation Serif"/>
          <w:sz w:val="28"/>
          <w:szCs w:val="28"/>
        </w:rPr>
        <w:t>По состоянию на 01.01.202</w:t>
      </w:r>
      <w:r>
        <w:rPr>
          <w:rFonts w:ascii="Liberation Serif" w:hAnsi="Liberation Serif"/>
          <w:sz w:val="28"/>
          <w:szCs w:val="28"/>
        </w:rPr>
        <w:t>4</w:t>
      </w:r>
      <w:r w:rsidRPr="00334A34">
        <w:rPr>
          <w:rFonts w:ascii="Liberation Serif" w:hAnsi="Liberation Serif"/>
          <w:sz w:val="28"/>
          <w:szCs w:val="28"/>
        </w:rPr>
        <w:t xml:space="preserve"> численность безработных граждан составила</w:t>
      </w:r>
      <w:r>
        <w:rPr>
          <w:rFonts w:ascii="Liberation Serif" w:hAnsi="Liberation Serif"/>
          <w:sz w:val="28"/>
          <w:szCs w:val="28"/>
        </w:rPr>
        <w:t xml:space="preserve"> 95</w:t>
      </w:r>
      <w:r w:rsidRPr="00334A34">
        <w:rPr>
          <w:rFonts w:ascii="Liberation Serif" w:hAnsi="Liberation Serif"/>
          <w:sz w:val="28"/>
          <w:szCs w:val="28"/>
        </w:rPr>
        <w:t xml:space="preserve"> чел., по состоянию на 01.01.202</w:t>
      </w:r>
      <w:r>
        <w:rPr>
          <w:rFonts w:ascii="Liberation Serif" w:hAnsi="Liberation Serif"/>
          <w:sz w:val="28"/>
          <w:szCs w:val="28"/>
        </w:rPr>
        <w:t>3</w:t>
      </w:r>
      <w:r w:rsidRPr="00334A34">
        <w:rPr>
          <w:rFonts w:ascii="Liberation Serif" w:hAnsi="Liberation Serif"/>
          <w:sz w:val="28"/>
          <w:szCs w:val="28"/>
        </w:rPr>
        <w:t xml:space="preserve"> численность безработных граждан была </w:t>
      </w:r>
      <w:r w:rsidRPr="00334A34">
        <w:rPr>
          <w:rFonts w:ascii="Liberation Serif" w:hAnsi="Liberation Serif"/>
          <w:sz w:val="28"/>
          <w:szCs w:val="28"/>
        </w:rPr>
        <w:lastRenderedPageBreak/>
        <w:t>выше в 1,</w:t>
      </w:r>
      <w:r>
        <w:rPr>
          <w:rFonts w:ascii="Liberation Serif" w:hAnsi="Liberation Serif"/>
          <w:sz w:val="28"/>
          <w:szCs w:val="28"/>
        </w:rPr>
        <w:t>5</w:t>
      </w:r>
      <w:r w:rsidRPr="00334A34">
        <w:rPr>
          <w:rFonts w:ascii="Liberation Serif" w:hAnsi="Liberation Serif"/>
          <w:sz w:val="28"/>
          <w:szCs w:val="28"/>
        </w:rPr>
        <w:t xml:space="preserve"> раза и составляла 143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334A34">
        <w:rPr>
          <w:rFonts w:ascii="Liberation Serif" w:hAnsi="Liberation Serif"/>
          <w:sz w:val="28"/>
          <w:szCs w:val="28"/>
        </w:rPr>
        <w:t xml:space="preserve">чел. </w:t>
      </w:r>
      <w:r w:rsidR="001F3E5A">
        <w:rPr>
          <w:rFonts w:ascii="Liberation Serif" w:hAnsi="Liberation Serif"/>
          <w:sz w:val="28"/>
          <w:szCs w:val="28"/>
        </w:rPr>
        <w:t>У</w:t>
      </w:r>
      <w:r w:rsidRPr="00334A34">
        <w:rPr>
          <w:rFonts w:ascii="Liberation Serif" w:hAnsi="Liberation Serif"/>
          <w:sz w:val="28"/>
          <w:szCs w:val="28"/>
        </w:rPr>
        <w:t>ровень регистрируемой безработицы на 01.01.202</w:t>
      </w:r>
      <w:r>
        <w:rPr>
          <w:rFonts w:ascii="Liberation Serif" w:hAnsi="Liberation Serif"/>
          <w:sz w:val="28"/>
          <w:szCs w:val="28"/>
        </w:rPr>
        <w:t>4</w:t>
      </w:r>
      <w:r w:rsidRPr="00334A34">
        <w:rPr>
          <w:rFonts w:ascii="Liberation Serif" w:hAnsi="Liberation Serif"/>
          <w:sz w:val="28"/>
          <w:szCs w:val="28"/>
        </w:rPr>
        <w:t xml:space="preserve"> составил – 0,</w:t>
      </w:r>
      <w:r>
        <w:rPr>
          <w:rFonts w:ascii="Liberation Serif" w:hAnsi="Liberation Serif"/>
          <w:sz w:val="28"/>
          <w:szCs w:val="28"/>
        </w:rPr>
        <w:t xml:space="preserve">3 </w:t>
      </w:r>
      <w:r w:rsidRPr="00334A34">
        <w:rPr>
          <w:rFonts w:ascii="Liberation Serif" w:hAnsi="Liberation Serif"/>
          <w:sz w:val="28"/>
          <w:szCs w:val="28"/>
        </w:rPr>
        <w:t xml:space="preserve">%, на </w:t>
      </w:r>
      <w:r w:rsidR="001F3E5A">
        <w:rPr>
          <w:rFonts w:ascii="Liberation Serif" w:hAnsi="Liberation Serif"/>
          <w:sz w:val="28"/>
          <w:szCs w:val="28"/>
        </w:rPr>
        <w:t>01.01.2023 г</w:t>
      </w:r>
      <w:r w:rsidRPr="00334A34">
        <w:rPr>
          <w:rFonts w:ascii="Liberation Serif" w:hAnsi="Liberation Serif"/>
          <w:sz w:val="28"/>
          <w:szCs w:val="28"/>
        </w:rPr>
        <w:t>ода – 0,</w:t>
      </w:r>
      <w:r>
        <w:rPr>
          <w:rFonts w:ascii="Liberation Serif" w:hAnsi="Liberation Serif"/>
          <w:sz w:val="28"/>
          <w:szCs w:val="28"/>
        </w:rPr>
        <w:t xml:space="preserve">5 </w:t>
      </w:r>
      <w:r w:rsidRPr="00334A34">
        <w:rPr>
          <w:rFonts w:ascii="Liberation Serif" w:hAnsi="Liberation Serif"/>
          <w:sz w:val="28"/>
          <w:szCs w:val="28"/>
        </w:rPr>
        <w:t>%</w:t>
      </w:r>
      <w:r>
        <w:rPr>
          <w:rFonts w:ascii="Liberation Serif" w:hAnsi="Liberation Serif"/>
          <w:sz w:val="28"/>
          <w:szCs w:val="28"/>
        </w:rPr>
        <w:t>.</w:t>
      </w:r>
    </w:p>
    <w:p w:rsidR="00D172D2" w:rsidRDefault="00D172D2" w:rsidP="00D172D2">
      <w:pPr>
        <w:widowControl w:val="0"/>
        <w:spacing w:line="276" w:lineRule="auto"/>
        <w:ind w:firstLine="426"/>
        <w:jc w:val="both"/>
        <w:rPr>
          <w:rFonts w:ascii="Liberation Serif" w:hAnsi="Liberation Serif"/>
          <w:sz w:val="28"/>
          <w:szCs w:val="28"/>
        </w:rPr>
      </w:pPr>
      <w:r w:rsidRPr="00E8675A">
        <w:rPr>
          <w:rFonts w:ascii="Liberation Serif" w:hAnsi="Liberation Serif"/>
          <w:sz w:val="28"/>
          <w:szCs w:val="28"/>
        </w:rPr>
        <w:t>Оборот организаций (без субъектов малого предпринимательства) за январь-декабрь 2023 года – 142,6 млрд. руб., что выше соответствующего периода 2022 года (77,3 млрд. руб.) в 1,8 раза. Основную долю (85,4%) в обороте организаций занимает оборот обрабатывающих производств, который за январь-декабрь 2023 года составил 121,7 млрд. руб., что выше в 2,1 раза аналогичного периода прошлого года (58,3 млрд. руб.).</w:t>
      </w:r>
    </w:p>
    <w:p w:rsidR="00A707DC" w:rsidRDefault="00FA5D51" w:rsidP="00A707DC">
      <w:pPr>
        <w:pStyle w:val="a4"/>
        <w:spacing w:line="276" w:lineRule="auto"/>
        <w:ind w:left="0" w:firstLine="426"/>
        <w:jc w:val="both"/>
        <w:rPr>
          <w:rFonts w:ascii="Liberation Serif" w:hAnsi="Liberation Serif"/>
          <w:sz w:val="28"/>
          <w:szCs w:val="28"/>
        </w:rPr>
      </w:pPr>
      <w:r w:rsidRPr="00FA5D51">
        <w:rPr>
          <w:rFonts w:ascii="Liberation Serif" w:hAnsi="Liberation Serif"/>
          <w:sz w:val="28"/>
          <w:szCs w:val="28"/>
        </w:rPr>
        <w:t>Объем инвестиций в основной капитал за счет всех источников финансирования</w:t>
      </w:r>
      <w:r w:rsidR="0028018D">
        <w:rPr>
          <w:rFonts w:ascii="Liberation Serif" w:hAnsi="Liberation Serif"/>
          <w:sz w:val="28"/>
          <w:szCs w:val="28"/>
        </w:rPr>
        <w:t xml:space="preserve"> </w:t>
      </w:r>
      <w:r w:rsidRPr="00FA5D51">
        <w:rPr>
          <w:rFonts w:ascii="Liberation Serif" w:hAnsi="Liberation Serif"/>
          <w:sz w:val="28"/>
          <w:szCs w:val="28"/>
        </w:rPr>
        <w:t>за январь-декабрь 202</w:t>
      </w:r>
      <w:r w:rsidR="00A707DC">
        <w:rPr>
          <w:rFonts w:ascii="Liberation Serif" w:hAnsi="Liberation Serif"/>
          <w:sz w:val="28"/>
          <w:szCs w:val="28"/>
        </w:rPr>
        <w:t>3</w:t>
      </w:r>
      <w:r w:rsidRPr="00FA5D51">
        <w:rPr>
          <w:rFonts w:ascii="Liberation Serif" w:hAnsi="Liberation Serif"/>
          <w:sz w:val="28"/>
          <w:szCs w:val="28"/>
        </w:rPr>
        <w:t xml:space="preserve"> года составил </w:t>
      </w:r>
      <w:r w:rsidR="00A707DC" w:rsidRPr="00A707DC">
        <w:rPr>
          <w:rFonts w:ascii="Liberation Serif" w:hAnsi="Liberation Serif"/>
          <w:sz w:val="28"/>
          <w:szCs w:val="28"/>
        </w:rPr>
        <w:t>4</w:t>
      </w:r>
      <w:r w:rsidR="00A707DC">
        <w:rPr>
          <w:rFonts w:ascii="Liberation Serif" w:hAnsi="Liberation Serif"/>
          <w:sz w:val="28"/>
          <w:szCs w:val="28"/>
        </w:rPr>
        <w:t xml:space="preserve"> </w:t>
      </w:r>
      <w:r w:rsidR="00A707DC" w:rsidRPr="00A707DC">
        <w:rPr>
          <w:rFonts w:ascii="Liberation Serif" w:hAnsi="Liberation Serif"/>
          <w:sz w:val="28"/>
          <w:szCs w:val="28"/>
        </w:rPr>
        <w:t>744,2 млн. руб., что составляет 97,5% от аналогичного периода 2022 года</w:t>
      </w:r>
      <w:r w:rsidR="00A707DC">
        <w:rPr>
          <w:rFonts w:ascii="Liberation Serif" w:hAnsi="Liberation Serif"/>
          <w:sz w:val="28"/>
          <w:szCs w:val="28"/>
        </w:rPr>
        <w:t xml:space="preserve"> </w:t>
      </w:r>
      <w:r w:rsidR="00A707DC" w:rsidRPr="00A707DC">
        <w:rPr>
          <w:rFonts w:ascii="Liberation Serif" w:hAnsi="Liberation Serif"/>
          <w:sz w:val="28"/>
          <w:szCs w:val="28"/>
        </w:rPr>
        <w:t>(4 </w:t>
      </w:r>
      <w:r w:rsidR="00A707DC">
        <w:rPr>
          <w:rFonts w:ascii="Liberation Serif" w:hAnsi="Liberation Serif"/>
          <w:sz w:val="28"/>
          <w:szCs w:val="28"/>
        </w:rPr>
        <w:t>868,2 млн. руб.)</w:t>
      </w:r>
      <w:r w:rsidR="00A707DC" w:rsidRPr="00A707DC">
        <w:rPr>
          <w:rFonts w:ascii="Liberation Serif" w:hAnsi="Liberation Serif"/>
          <w:sz w:val="28"/>
          <w:szCs w:val="28"/>
        </w:rPr>
        <w:t>.</w:t>
      </w:r>
    </w:p>
    <w:p w:rsidR="00C9655E" w:rsidRDefault="00C9655E" w:rsidP="00BA7CBD">
      <w:pPr>
        <w:pStyle w:val="a4"/>
        <w:spacing w:line="276" w:lineRule="auto"/>
        <w:ind w:left="0" w:firstLine="426"/>
        <w:jc w:val="both"/>
        <w:rPr>
          <w:rFonts w:ascii="Liberation Serif" w:hAnsi="Liberation Serif"/>
          <w:sz w:val="28"/>
          <w:szCs w:val="28"/>
        </w:rPr>
      </w:pPr>
      <w:r w:rsidRPr="003A071A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Pr="002A22BF">
        <w:rPr>
          <w:rFonts w:ascii="Liberation Serif" w:hAnsi="Liberation Serif"/>
          <w:sz w:val="28"/>
          <w:szCs w:val="28"/>
        </w:rPr>
        <w:t xml:space="preserve">Из общего объема инвестиций </w:t>
      </w:r>
      <w:r w:rsidR="002F20AF" w:rsidRPr="002A22BF">
        <w:rPr>
          <w:rFonts w:ascii="Liberation Serif" w:hAnsi="Liberation Serif"/>
          <w:sz w:val="28"/>
          <w:szCs w:val="28"/>
        </w:rPr>
        <w:t>57</w:t>
      </w:r>
      <w:r w:rsidR="00F04B45" w:rsidRPr="002A22BF">
        <w:rPr>
          <w:rFonts w:ascii="Liberation Serif" w:hAnsi="Liberation Serif"/>
          <w:sz w:val="28"/>
          <w:szCs w:val="28"/>
        </w:rPr>
        <w:t xml:space="preserve"> </w:t>
      </w:r>
      <w:r w:rsidRPr="002A22BF">
        <w:rPr>
          <w:rFonts w:ascii="Liberation Serif" w:hAnsi="Liberation Serif"/>
          <w:sz w:val="28"/>
          <w:szCs w:val="28"/>
        </w:rPr>
        <w:t xml:space="preserve">% или </w:t>
      </w:r>
      <w:r w:rsidR="002F20AF" w:rsidRPr="002A22BF">
        <w:rPr>
          <w:rFonts w:ascii="Liberation Serif" w:hAnsi="Liberation Serif"/>
          <w:sz w:val="28"/>
          <w:szCs w:val="28"/>
        </w:rPr>
        <w:t>2704,6</w:t>
      </w:r>
      <w:r w:rsidRPr="002A22BF">
        <w:rPr>
          <w:rFonts w:ascii="Liberation Serif" w:hAnsi="Liberation Serif"/>
          <w:sz w:val="28"/>
          <w:szCs w:val="28"/>
        </w:rPr>
        <w:t xml:space="preserve"> млн. руб. направлено на приобретение прочих машин и оборудования, включая хозяйственный инвентарь и другие объекты; 2</w:t>
      </w:r>
      <w:r w:rsidR="002A22BF" w:rsidRPr="002A22BF">
        <w:rPr>
          <w:rFonts w:ascii="Liberation Serif" w:hAnsi="Liberation Serif"/>
          <w:sz w:val="28"/>
          <w:szCs w:val="28"/>
        </w:rPr>
        <w:t>7</w:t>
      </w:r>
      <w:r w:rsidRPr="002A22BF">
        <w:rPr>
          <w:rFonts w:ascii="Liberation Serif" w:hAnsi="Liberation Serif"/>
          <w:sz w:val="28"/>
          <w:szCs w:val="28"/>
        </w:rPr>
        <w:t>,</w:t>
      </w:r>
      <w:r w:rsidR="002A22BF" w:rsidRPr="002A22BF">
        <w:rPr>
          <w:rFonts w:ascii="Liberation Serif" w:hAnsi="Liberation Serif"/>
          <w:sz w:val="28"/>
          <w:szCs w:val="28"/>
        </w:rPr>
        <w:t>6</w:t>
      </w:r>
      <w:r w:rsidR="0089052D" w:rsidRPr="002A22BF">
        <w:rPr>
          <w:rFonts w:ascii="Liberation Serif" w:hAnsi="Liberation Serif"/>
          <w:sz w:val="28"/>
          <w:szCs w:val="28"/>
        </w:rPr>
        <w:t xml:space="preserve"> </w:t>
      </w:r>
      <w:r w:rsidRPr="002A22BF">
        <w:rPr>
          <w:rFonts w:ascii="Liberation Serif" w:hAnsi="Liberation Serif"/>
          <w:sz w:val="28"/>
          <w:szCs w:val="28"/>
        </w:rPr>
        <w:t xml:space="preserve">% или </w:t>
      </w:r>
      <w:r w:rsidR="0089052D" w:rsidRPr="002A22BF">
        <w:rPr>
          <w:rFonts w:ascii="Liberation Serif" w:hAnsi="Liberation Serif"/>
          <w:sz w:val="28"/>
          <w:szCs w:val="28"/>
        </w:rPr>
        <w:t>1</w:t>
      </w:r>
      <w:r w:rsidR="002A22BF" w:rsidRPr="002A22BF">
        <w:rPr>
          <w:rFonts w:ascii="Liberation Serif" w:hAnsi="Liberation Serif"/>
          <w:sz w:val="28"/>
          <w:szCs w:val="28"/>
        </w:rPr>
        <w:t> </w:t>
      </w:r>
      <w:r w:rsidR="0089052D" w:rsidRPr="002A22BF">
        <w:rPr>
          <w:rFonts w:ascii="Liberation Serif" w:hAnsi="Liberation Serif"/>
          <w:sz w:val="28"/>
          <w:szCs w:val="28"/>
        </w:rPr>
        <w:t>3</w:t>
      </w:r>
      <w:r w:rsidR="002A22BF" w:rsidRPr="002A22BF">
        <w:rPr>
          <w:rFonts w:ascii="Liberation Serif" w:hAnsi="Liberation Serif"/>
          <w:sz w:val="28"/>
          <w:szCs w:val="28"/>
        </w:rPr>
        <w:t>10,6</w:t>
      </w:r>
      <w:r w:rsidRPr="002A22BF">
        <w:rPr>
          <w:rFonts w:ascii="Liberation Serif" w:hAnsi="Liberation Serif"/>
          <w:sz w:val="28"/>
          <w:szCs w:val="28"/>
        </w:rPr>
        <w:t xml:space="preserve"> млн. руб. направлено на приобретение </w:t>
      </w:r>
      <w:r w:rsidRPr="0089052D">
        <w:rPr>
          <w:rFonts w:ascii="Liberation Serif" w:hAnsi="Liberation Serif"/>
          <w:sz w:val="28"/>
          <w:szCs w:val="28"/>
        </w:rPr>
        <w:t>зданий (кроме жилых) и сооружений.</w:t>
      </w:r>
    </w:p>
    <w:p w:rsidR="003C5A9E" w:rsidRPr="003C5A9E" w:rsidRDefault="003C5A9E" w:rsidP="00BA7CBD">
      <w:pPr>
        <w:pStyle w:val="a4"/>
        <w:spacing w:line="276" w:lineRule="auto"/>
        <w:ind w:left="0" w:firstLine="426"/>
        <w:jc w:val="both"/>
        <w:rPr>
          <w:rFonts w:ascii="Liberation Serif" w:hAnsi="Liberation Serif"/>
          <w:sz w:val="28"/>
          <w:szCs w:val="28"/>
        </w:rPr>
      </w:pPr>
      <w:r w:rsidRPr="003C5A9E">
        <w:rPr>
          <w:rFonts w:ascii="Liberation Serif" w:hAnsi="Liberation Serif"/>
          <w:sz w:val="28"/>
          <w:szCs w:val="28"/>
        </w:rPr>
        <w:t>Основным источником инвестиций являются собственные средства, которые составили 90,3% от общего объема инвестиций. Соответственно привлеченные средства составили 9,7%, из которых 308,9 млн. руб. бюджетные средства.</w:t>
      </w:r>
    </w:p>
    <w:p w:rsidR="003A071A" w:rsidRDefault="003A071A" w:rsidP="009D5378">
      <w:pPr>
        <w:widowControl w:val="0"/>
        <w:spacing w:line="276" w:lineRule="auto"/>
        <w:ind w:firstLine="6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 состоянию на 01.01.2024 года</w:t>
      </w:r>
      <w:r w:rsidRPr="003A071A">
        <w:rPr>
          <w:rFonts w:ascii="Liberation Serif" w:hAnsi="Liberation Serif"/>
          <w:sz w:val="28"/>
          <w:szCs w:val="28"/>
        </w:rPr>
        <w:t xml:space="preserve"> прибыль</w:t>
      </w:r>
      <w:r>
        <w:rPr>
          <w:rFonts w:ascii="Liberation Serif" w:hAnsi="Liberation Serif"/>
          <w:sz w:val="28"/>
          <w:szCs w:val="28"/>
        </w:rPr>
        <w:t xml:space="preserve"> от </w:t>
      </w:r>
      <w:r w:rsidRPr="003A071A">
        <w:rPr>
          <w:rFonts w:ascii="Liberation Serif" w:hAnsi="Liberation Serif"/>
          <w:sz w:val="28"/>
          <w:szCs w:val="28"/>
        </w:rPr>
        <w:t xml:space="preserve">деятельности организаций </w:t>
      </w:r>
      <w:r>
        <w:rPr>
          <w:rFonts w:ascii="Liberation Serif" w:hAnsi="Liberation Serif"/>
          <w:sz w:val="28"/>
          <w:szCs w:val="28"/>
        </w:rPr>
        <w:t xml:space="preserve">городского округа Ревда составила </w:t>
      </w:r>
      <w:r w:rsidRPr="003A071A">
        <w:rPr>
          <w:rFonts w:ascii="Liberation Serif" w:hAnsi="Liberation Serif"/>
          <w:sz w:val="28"/>
          <w:szCs w:val="28"/>
        </w:rPr>
        <w:t>13,4 млрд. руб., что выше аналогичного периода прошлого года в 1,2 раза (11,6 млрд. руб.).</w:t>
      </w:r>
    </w:p>
    <w:p w:rsidR="004B0874" w:rsidRDefault="004B0874" w:rsidP="009D5378">
      <w:pPr>
        <w:widowControl w:val="0"/>
        <w:spacing w:line="276" w:lineRule="auto"/>
        <w:ind w:firstLine="600"/>
        <w:jc w:val="both"/>
        <w:rPr>
          <w:rFonts w:ascii="Liberation Serif" w:hAnsi="Liberation Serif"/>
          <w:sz w:val="28"/>
          <w:szCs w:val="28"/>
        </w:rPr>
      </w:pPr>
      <w:r w:rsidRPr="004B0874">
        <w:rPr>
          <w:rFonts w:ascii="Liberation Serif" w:hAnsi="Liberation Serif"/>
          <w:sz w:val="28"/>
          <w:szCs w:val="28"/>
        </w:rPr>
        <w:t xml:space="preserve">За </w:t>
      </w:r>
      <w:r w:rsidR="0085600B">
        <w:rPr>
          <w:rFonts w:ascii="Liberation Serif" w:hAnsi="Liberation Serif"/>
          <w:sz w:val="28"/>
          <w:szCs w:val="28"/>
        </w:rPr>
        <w:t>2023 год</w:t>
      </w:r>
      <w:r w:rsidRPr="004B0874">
        <w:rPr>
          <w:rFonts w:ascii="Liberation Serif" w:hAnsi="Liberation Serif"/>
          <w:sz w:val="28"/>
          <w:szCs w:val="28"/>
        </w:rPr>
        <w:t xml:space="preserve"> на территории городского округа Ревда введено в эксплуатацию 3</w:t>
      </w:r>
      <w:r w:rsidR="0094236E">
        <w:rPr>
          <w:rFonts w:ascii="Liberation Serif" w:hAnsi="Liberation Serif"/>
          <w:sz w:val="28"/>
          <w:szCs w:val="28"/>
        </w:rPr>
        <w:t>2</w:t>
      </w:r>
      <w:r w:rsidRPr="004B0874">
        <w:rPr>
          <w:rFonts w:ascii="Liberation Serif" w:hAnsi="Liberation Serif"/>
          <w:sz w:val="28"/>
          <w:szCs w:val="28"/>
        </w:rPr>
        <w:t>,</w:t>
      </w:r>
      <w:r w:rsidR="0094236E">
        <w:rPr>
          <w:rFonts w:ascii="Liberation Serif" w:hAnsi="Liberation Serif"/>
          <w:sz w:val="28"/>
          <w:szCs w:val="28"/>
        </w:rPr>
        <w:t>486</w:t>
      </w:r>
      <w:r w:rsidRPr="004B0874">
        <w:rPr>
          <w:rFonts w:ascii="Liberation Serif" w:hAnsi="Liberation Serif"/>
          <w:sz w:val="28"/>
          <w:szCs w:val="28"/>
        </w:rPr>
        <w:t xml:space="preserve"> тыс. </w:t>
      </w:r>
      <w:proofErr w:type="spellStart"/>
      <w:r w:rsidRPr="004B0874">
        <w:rPr>
          <w:rFonts w:ascii="Liberation Serif" w:hAnsi="Liberation Serif"/>
          <w:sz w:val="28"/>
          <w:szCs w:val="28"/>
        </w:rPr>
        <w:t>кв.м</w:t>
      </w:r>
      <w:proofErr w:type="spellEnd"/>
      <w:r>
        <w:rPr>
          <w:rFonts w:ascii="Liberation Serif" w:hAnsi="Liberation Serif"/>
          <w:sz w:val="28"/>
          <w:szCs w:val="28"/>
        </w:rPr>
        <w:t>.</w:t>
      </w:r>
      <w:r w:rsidRPr="004B0874">
        <w:rPr>
          <w:rFonts w:ascii="Liberation Serif" w:hAnsi="Liberation Serif"/>
          <w:sz w:val="28"/>
          <w:szCs w:val="28"/>
        </w:rPr>
        <w:t xml:space="preserve"> объектов жилищного строительства за счет всех источников финансирования, что выше 2022 года (26,382 тыс. </w:t>
      </w:r>
      <w:proofErr w:type="spellStart"/>
      <w:r w:rsidRPr="004B0874">
        <w:rPr>
          <w:rFonts w:ascii="Liberation Serif" w:hAnsi="Liberation Serif"/>
          <w:sz w:val="28"/>
          <w:szCs w:val="28"/>
        </w:rPr>
        <w:t>кв.м</w:t>
      </w:r>
      <w:proofErr w:type="spellEnd"/>
      <w:r w:rsidRPr="004B0874">
        <w:rPr>
          <w:rFonts w:ascii="Liberation Serif" w:hAnsi="Liberation Serif"/>
          <w:sz w:val="28"/>
          <w:szCs w:val="28"/>
        </w:rPr>
        <w:t xml:space="preserve">.) в 1,2 раза. В том числе индивидуальное жилищное строительство (ИЖС) </w:t>
      </w:r>
      <w:r w:rsidR="0085600B">
        <w:rPr>
          <w:rFonts w:ascii="Liberation Serif" w:hAnsi="Liberation Serif"/>
          <w:sz w:val="28"/>
          <w:szCs w:val="28"/>
        </w:rPr>
        <w:t>-</w:t>
      </w:r>
      <w:r w:rsidRPr="004B0874">
        <w:rPr>
          <w:rFonts w:ascii="Liberation Serif" w:hAnsi="Liberation Serif"/>
          <w:sz w:val="28"/>
          <w:szCs w:val="28"/>
        </w:rPr>
        <w:t xml:space="preserve"> 28,866 тыс. </w:t>
      </w:r>
      <w:proofErr w:type="spellStart"/>
      <w:r w:rsidRPr="004B0874">
        <w:rPr>
          <w:rFonts w:ascii="Liberation Serif" w:hAnsi="Liberation Serif"/>
          <w:sz w:val="28"/>
          <w:szCs w:val="28"/>
        </w:rPr>
        <w:t>кв.м</w:t>
      </w:r>
      <w:proofErr w:type="spellEnd"/>
      <w:r w:rsidRPr="004B0874">
        <w:rPr>
          <w:rFonts w:ascii="Liberation Serif" w:hAnsi="Liberation Serif"/>
          <w:sz w:val="28"/>
          <w:szCs w:val="28"/>
        </w:rPr>
        <w:t xml:space="preserve">., что составляет 109,4% от </w:t>
      </w:r>
      <w:r w:rsidR="0085600B">
        <w:rPr>
          <w:rFonts w:ascii="Liberation Serif" w:hAnsi="Liberation Serif"/>
          <w:sz w:val="28"/>
          <w:szCs w:val="28"/>
        </w:rPr>
        <w:t>2022</w:t>
      </w:r>
      <w:r w:rsidRPr="004B0874">
        <w:rPr>
          <w:rFonts w:ascii="Liberation Serif" w:hAnsi="Liberation Serif"/>
          <w:sz w:val="28"/>
          <w:szCs w:val="28"/>
        </w:rPr>
        <w:t xml:space="preserve"> года (26,382 тыс. </w:t>
      </w:r>
      <w:proofErr w:type="spellStart"/>
      <w:r w:rsidRPr="004B0874">
        <w:rPr>
          <w:rFonts w:ascii="Liberation Serif" w:hAnsi="Liberation Serif"/>
          <w:sz w:val="28"/>
          <w:szCs w:val="28"/>
        </w:rPr>
        <w:t>кв.м</w:t>
      </w:r>
      <w:proofErr w:type="spellEnd"/>
      <w:r w:rsidRPr="004B0874">
        <w:rPr>
          <w:rFonts w:ascii="Liberation Serif" w:hAnsi="Liberation Serif"/>
          <w:sz w:val="28"/>
          <w:szCs w:val="28"/>
        </w:rPr>
        <w:t>.). Объем ИЖС в отчетном периоде составил 92,4% от общего объема ввода жилья, за январь-декабрь 2022 года – 100%.</w:t>
      </w:r>
    </w:p>
    <w:p w:rsidR="00D568BD" w:rsidRDefault="00D568BD" w:rsidP="00985B21">
      <w:pPr>
        <w:ind w:firstLine="600"/>
        <w:jc w:val="both"/>
        <w:rPr>
          <w:rFonts w:ascii="Liberation Serif" w:hAnsi="Liberation Serif" w:cs="Arial"/>
          <w:b/>
          <w:color w:val="000000" w:themeColor="text1"/>
          <w:sz w:val="28"/>
          <w:szCs w:val="28"/>
        </w:rPr>
      </w:pPr>
    </w:p>
    <w:p w:rsidR="00633A0C" w:rsidRPr="00985B21" w:rsidRDefault="00985B21" w:rsidP="00985B21">
      <w:pPr>
        <w:ind w:firstLine="600"/>
        <w:jc w:val="both"/>
        <w:rPr>
          <w:rFonts w:ascii="Liberation Serif" w:hAnsi="Liberation Serif" w:cs="Arial"/>
          <w:b/>
          <w:color w:val="000000" w:themeColor="text1"/>
          <w:sz w:val="28"/>
          <w:szCs w:val="28"/>
        </w:rPr>
      </w:pPr>
      <w:r w:rsidRPr="00985B21">
        <w:rPr>
          <w:rFonts w:ascii="Liberation Serif" w:hAnsi="Liberation Serif" w:cs="Arial"/>
          <w:b/>
          <w:color w:val="000000" w:themeColor="text1"/>
          <w:sz w:val="28"/>
          <w:szCs w:val="28"/>
        </w:rPr>
        <w:t xml:space="preserve">2. </w:t>
      </w:r>
      <w:r w:rsidR="00E6632D" w:rsidRPr="00985B21">
        <w:rPr>
          <w:rFonts w:ascii="Liberation Serif" w:hAnsi="Liberation Serif" w:cs="Arial"/>
          <w:b/>
          <w:color w:val="000000" w:themeColor="text1"/>
          <w:sz w:val="28"/>
          <w:szCs w:val="28"/>
        </w:rPr>
        <w:t>Информация о</w:t>
      </w:r>
      <w:r w:rsidR="00633A0C" w:rsidRPr="00985B21">
        <w:rPr>
          <w:rFonts w:ascii="Liberation Serif" w:hAnsi="Liberation Serif" w:cs="Arial"/>
          <w:b/>
          <w:color w:val="000000" w:themeColor="text1"/>
          <w:sz w:val="28"/>
          <w:szCs w:val="28"/>
        </w:rPr>
        <w:t>б исполнении отдельных государственных полномочий, переданных органам местного самоуправления федеральными законами и законами Свердловской области за 20</w:t>
      </w:r>
      <w:r w:rsidR="00495181">
        <w:rPr>
          <w:rFonts w:ascii="Liberation Serif" w:hAnsi="Liberation Serif" w:cs="Arial"/>
          <w:b/>
          <w:color w:val="000000" w:themeColor="text1"/>
          <w:sz w:val="28"/>
          <w:szCs w:val="28"/>
        </w:rPr>
        <w:t>2</w:t>
      </w:r>
      <w:r w:rsidR="00A12EDA">
        <w:rPr>
          <w:rFonts w:ascii="Liberation Serif" w:hAnsi="Liberation Serif" w:cs="Arial"/>
          <w:b/>
          <w:color w:val="000000" w:themeColor="text1"/>
          <w:sz w:val="28"/>
          <w:szCs w:val="28"/>
        </w:rPr>
        <w:t>3</w:t>
      </w:r>
      <w:r w:rsidR="00633A0C" w:rsidRPr="00985B21">
        <w:rPr>
          <w:rFonts w:ascii="Liberation Serif" w:hAnsi="Liberation Serif" w:cs="Arial"/>
          <w:b/>
          <w:color w:val="000000" w:themeColor="text1"/>
          <w:sz w:val="28"/>
          <w:szCs w:val="28"/>
        </w:rPr>
        <w:t xml:space="preserve"> год.</w:t>
      </w:r>
    </w:p>
    <w:p w:rsidR="00633A0C" w:rsidRPr="00985B21" w:rsidRDefault="00633A0C" w:rsidP="00985B21">
      <w:pPr>
        <w:ind w:firstLine="600"/>
        <w:jc w:val="both"/>
        <w:rPr>
          <w:rFonts w:ascii="Liberation Serif" w:hAnsi="Liberation Serif" w:cs="Arial"/>
          <w:color w:val="000000" w:themeColor="text1"/>
          <w:sz w:val="28"/>
          <w:szCs w:val="28"/>
        </w:rPr>
      </w:pPr>
    </w:p>
    <w:p w:rsidR="00325EE2" w:rsidRPr="00325EE2" w:rsidRDefault="00325EE2" w:rsidP="00325EE2">
      <w:pPr>
        <w:spacing w:line="240" w:lineRule="atLeast"/>
        <w:ind w:firstLine="851"/>
        <w:jc w:val="both"/>
        <w:rPr>
          <w:rFonts w:ascii="Liberation Serif" w:hAnsi="Liberation Serif" w:cs="Arial"/>
          <w:bCs/>
          <w:color w:val="FF0000"/>
          <w:sz w:val="28"/>
          <w:szCs w:val="28"/>
        </w:rPr>
      </w:pPr>
      <w:r w:rsidRPr="00325EE2">
        <w:rPr>
          <w:rFonts w:ascii="Liberation Serif" w:hAnsi="Liberation Serif" w:cs="Arial"/>
          <w:bCs/>
          <w:sz w:val="28"/>
          <w:szCs w:val="28"/>
        </w:rPr>
        <w:t>На   обеспечение   государственных   полномочий   переданных органам местного самоуправления федеральными законами и законами Свердловской области и не переданных, но осуществляемых органами местного самоуправления, в бюджет городского округа Ревда из областного и федерального бюджетов за 2022 год поступило денежных средств на сумму 877 300,9 тыс. руб. при плане 878 080,2 тыс. руб., или 99,9 % к годовому уточненному назначению.</w:t>
      </w:r>
    </w:p>
    <w:p w:rsidR="00325EE2" w:rsidRPr="00325EE2" w:rsidRDefault="00325EE2" w:rsidP="00325EE2">
      <w:pPr>
        <w:spacing w:line="240" w:lineRule="atLeast"/>
        <w:ind w:firstLine="851"/>
        <w:jc w:val="both"/>
        <w:rPr>
          <w:rFonts w:ascii="Liberation Serif" w:hAnsi="Liberation Serif" w:cs="Arial"/>
          <w:bCs/>
          <w:sz w:val="28"/>
          <w:szCs w:val="28"/>
        </w:rPr>
      </w:pPr>
      <w:r w:rsidRPr="00325EE2">
        <w:rPr>
          <w:rFonts w:ascii="Liberation Serif" w:hAnsi="Liberation Serif" w:cs="Arial"/>
          <w:bCs/>
          <w:sz w:val="28"/>
          <w:szCs w:val="28"/>
        </w:rPr>
        <w:lastRenderedPageBreak/>
        <w:t>За 2023 год органами местного самоуправления исполнялись следующие государственные полномочия:</w:t>
      </w:r>
    </w:p>
    <w:p w:rsidR="00325EE2" w:rsidRPr="00325EE2" w:rsidRDefault="00325EE2" w:rsidP="00325EE2">
      <w:pPr>
        <w:spacing w:line="240" w:lineRule="atLeast"/>
        <w:jc w:val="both"/>
        <w:rPr>
          <w:rFonts w:ascii="Liberation Serif" w:hAnsi="Liberation Serif" w:cs="Arial"/>
          <w:bCs/>
          <w:sz w:val="28"/>
          <w:szCs w:val="28"/>
        </w:rPr>
      </w:pPr>
      <w:r w:rsidRPr="00325EE2">
        <w:rPr>
          <w:rFonts w:ascii="Liberation Serif" w:hAnsi="Liberation Serif" w:cs="Arial"/>
          <w:bCs/>
          <w:sz w:val="28"/>
          <w:szCs w:val="28"/>
        </w:rPr>
        <w:tab/>
        <w:t>1. Субвенции бюджетам городских округов на выполнение передаваемых полномочий субъектов Российской Федерации (по хранению, комплектованию, учету и использованию архивных документов, относящихся к государственной собственности Свердловской области – 1 005,0 тыс. руб.  Средства использованы в полном объёме (100 %).</w:t>
      </w:r>
    </w:p>
    <w:p w:rsidR="00325EE2" w:rsidRPr="00325EE2" w:rsidRDefault="00325EE2" w:rsidP="00325EE2">
      <w:pPr>
        <w:spacing w:line="240" w:lineRule="atLeast"/>
        <w:jc w:val="both"/>
        <w:rPr>
          <w:rFonts w:ascii="Liberation Serif" w:hAnsi="Liberation Serif" w:cs="Arial"/>
          <w:bCs/>
          <w:color w:val="FF0000"/>
          <w:sz w:val="28"/>
          <w:szCs w:val="28"/>
        </w:rPr>
      </w:pPr>
      <w:r w:rsidRPr="00325EE2">
        <w:rPr>
          <w:rFonts w:ascii="Liberation Serif" w:hAnsi="Liberation Serif" w:cs="Arial"/>
          <w:bCs/>
          <w:color w:val="FF0000"/>
          <w:sz w:val="28"/>
          <w:szCs w:val="28"/>
        </w:rPr>
        <w:tab/>
      </w:r>
      <w:r w:rsidRPr="00325EE2">
        <w:rPr>
          <w:rFonts w:ascii="Liberation Serif" w:hAnsi="Liberation Serif" w:cs="Arial"/>
          <w:bCs/>
          <w:sz w:val="28"/>
          <w:szCs w:val="28"/>
        </w:rPr>
        <w:t>2. Субвенции на осуществление государственного полномочия по определению перечня лиц, уполномоченных составлять протоколы об административных правонарушениях, предусмотренных законом Свердловской области - 0,2 тыс. руб. Средства освоены в полном объёме (100%).</w:t>
      </w:r>
    </w:p>
    <w:p w:rsidR="00325EE2" w:rsidRPr="00325EE2" w:rsidRDefault="00325EE2" w:rsidP="00325EE2">
      <w:pPr>
        <w:spacing w:line="240" w:lineRule="atLeast"/>
        <w:jc w:val="both"/>
        <w:rPr>
          <w:rFonts w:ascii="Liberation Serif" w:hAnsi="Liberation Serif" w:cs="Arial"/>
          <w:bCs/>
          <w:sz w:val="28"/>
          <w:szCs w:val="28"/>
        </w:rPr>
      </w:pPr>
      <w:r w:rsidRPr="00325EE2">
        <w:rPr>
          <w:rFonts w:ascii="Liberation Serif" w:hAnsi="Liberation Serif" w:cs="Arial"/>
          <w:bCs/>
          <w:color w:val="FF0000"/>
          <w:sz w:val="28"/>
          <w:szCs w:val="28"/>
        </w:rPr>
        <w:tab/>
      </w:r>
      <w:r w:rsidRPr="00325EE2">
        <w:rPr>
          <w:rFonts w:ascii="Liberation Serif" w:hAnsi="Liberation Serif" w:cs="Arial"/>
          <w:bCs/>
          <w:sz w:val="28"/>
          <w:szCs w:val="28"/>
        </w:rPr>
        <w:t>3. Субвенции на осуществление государственного полномочия по созданию административных комиссий использованы в размере 115,2 тыс. руб. Средства освоены в полном объеме (100%).</w:t>
      </w:r>
    </w:p>
    <w:p w:rsidR="00325EE2" w:rsidRPr="00325EE2" w:rsidRDefault="00325EE2" w:rsidP="00325EE2">
      <w:pPr>
        <w:spacing w:line="240" w:lineRule="atLeast"/>
        <w:jc w:val="both"/>
        <w:rPr>
          <w:rFonts w:ascii="Liberation Serif" w:hAnsi="Liberation Serif" w:cs="Arial"/>
          <w:bCs/>
          <w:sz w:val="28"/>
          <w:szCs w:val="28"/>
        </w:rPr>
      </w:pPr>
      <w:r w:rsidRPr="00325EE2">
        <w:rPr>
          <w:rFonts w:ascii="Liberation Serif" w:hAnsi="Liberation Serif" w:cs="Arial"/>
          <w:bCs/>
          <w:color w:val="FF0000"/>
          <w:sz w:val="28"/>
          <w:szCs w:val="28"/>
        </w:rPr>
        <w:tab/>
      </w:r>
      <w:r w:rsidRPr="00325EE2">
        <w:rPr>
          <w:rFonts w:ascii="Liberation Serif" w:hAnsi="Liberation Serif" w:cs="Arial"/>
          <w:bCs/>
          <w:sz w:val="28"/>
          <w:szCs w:val="28"/>
        </w:rPr>
        <w:t>4. Субвенции на осуществление государственного полномочия по постановке на учёт и учёту граждан Российской Федерации, имеющих право на получение жилищных субсидий на приобретение или строительство жилых помещений в соответствии с федеральным законом о жилищных субсидиях гражданам, выезжающим из районов Крайнего Севера и приравненных к ним местностей - 0,2 тыс. руб. Средства не освоены т.к. носят заявительный характер.</w:t>
      </w:r>
    </w:p>
    <w:p w:rsidR="00325EE2" w:rsidRPr="00325EE2" w:rsidRDefault="00325EE2" w:rsidP="00325EE2">
      <w:pPr>
        <w:spacing w:line="240" w:lineRule="atLeast"/>
        <w:jc w:val="both"/>
        <w:rPr>
          <w:rFonts w:ascii="Liberation Serif" w:hAnsi="Liberation Serif" w:cs="Arial"/>
          <w:bCs/>
          <w:sz w:val="28"/>
          <w:szCs w:val="28"/>
        </w:rPr>
      </w:pPr>
      <w:r w:rsidRPr="00325EE2">
        <w:rPr>
          <w:rFonts w:ascii="Liberation Serif" w:hAnsi="Liberation Serif" w:cs="Arial"/>
          <w:bCs/>
          <w:color w:val="FF0000"/>
          <w:sz w:val="28"/>
          <w:szCs w:val="28"/>
        </w:rPr>
        <w:tab/>
      </w:r>
      <w:r w:rsidRPr="00325EE2">
        <w:rPr>
          <w:rFonts w:ascii="Liberation Serif" w:hAnsi="Liberation Serif" w:cs="Arial"/>
          <w:bCs/>
          <w:sz w:val="28"/>
          <w:szCs w:val="28"/>
        </w:rPr>
        <w:t>5. Субвенции на осуществление государственного полномочия в сфере организации мероприятий при осуществлении деятельности по обращению с животными без владельцев.  При плановом назначении – 1 424,4 тыс. руб., освоено – 1 343,8 тыс. руб., или 94,3 %. Отсутствуют расходы на осуществление государственного полномочия в сфере организации данных мероприятий в сумме 80,6 тыс. руб.</w:t>
      </w:r>
    </w:p>
    <w:p w:rsidR="00325EE2" w:rsidRPr="00325EE2" w:rsidRDefault="00325EE2" w:rsidP="00325EE2">
      <w:pPr>
        <w:jc w:val="both"/>
        <w:rPr>
          <w:rFonts w:ascii="Liberation Serif" w:hAnsi="Liberation Serif"/>
          <w:sz w:val="28"/>
          <w:szCs w:val="28"/>
        </w:rPr>
      </w:pPr>
      <w:r w:rsidRPr="00325EE2">
        <w:rPr>
          <w:rFonts w:ascii="Liberation Serif" w:hAnsi="Liberation Serif" w:cs="Arial"/>
          <w:bCs/>
          <w:sz w:val="28"/>
          <w:szCs w:val="28"/>
        </w:rPr>
        <w:t xml:space="preserve">Кроме того, отсутствуют расходы на осуществление </w:t>
      </w:r>
      <w:r w:rsidRPr="00325EE2">
        <w:rPr>
          <w:rFonts w:ascii="Liberation Serif" w:hAnsi="Liberation Serif"/>
          <w:sz w:val="28"/>
          <w:szCs w:val="28"/>
        </w:rPr>
        <w:t>государственного полномочия по организации проведения на территории Свердловской области мероприятий по предупреждению и ликвидации болезней животных в сумме 37,9 тыс. руб.</w:t>
      </w:r>
    </w:p>
    <w:p w:rsidR="00325EE2" w:rsidRPr="00325EE2" w:rsidRDefault="00325EE2" w:rsidP="00325EE2">
      <w:pPr>
        <w:jc w:val="both"/>
        <w:rPr>
          <w:rFonts w:ascii="Liberation Serif" w:hAnsi="Liberation Serif" w:cs="Arial"/>
          <w:bCs/>
          <w:sz w:val="28"/>
          <w:szCs w:val="28"/>
        </w:rPr>
      </w:pPr>
      <w:r w:rsidRPr="00325EE2">
        <w:rPr>
          <w:rFonts w:ascii="Liberation Serif" w:hAnsi="Liberation Serif" w:cs="Arial"/>
          <w:bCs/>
          <w:sz w:val="28"/>
          <w:szCs w:val="28"/>
        </w:rPr>
        <w:t xml:space="preserve">               6. Субвенции бюджетам городских округов на осуществление государственного полномочия Свердловской области по предоставлению гражданам субсидий на оплату жилого помещения и коммунальных услуг – 41 115,9 тыс. руб., фактически освоено – 40 417,0 тыс. руб., или 98,3 % к плану.</w:t>
      </w:r>
    </w:p>
    <w:p w:rsidR="00325EE2" w:rsidRPr="00325EE2" w:rsidRDefault="00325EE2" w:rsidP="00325EE2">
      <w:pPr>
        <w:spacing w:line="240" w:lineRule="atLeast"/>
        <w:jc w:val="both"/>
        <w:rPr>
          <w:rFonts w:ascii="Liberation Serif" w:hAnsi="Liberation Serif" w:cs="Arial"/>
          <w:bCs/>
          <w:sz w:val="28"/>
          <w:szCs w:val="28"/>
        </w:rPr>
      </w:pPr>
      <w:r w:rsidRPr="00325EE2">
        <w:rPr>
          <w:rFonts w:ascii="Liberation Serif" w:hAnsi="Liberation Serif" w:cs="Arial"/>
          <w:bCs/>
          <w:sz w:val="28"/>
          <w:szCs w:val="28"/>
        </w:rPr>
        <w:t>В 2023 году 1543 семьи получили субсидии на оплату жилого помещения и коммунальных услуг (в 202</w:t>
      </w:r>
      <w:r w:rsidR="00FF0C81">
        <w:rPr>
          <w:rFonts w:ascii="Liberation Serif" w:hAnsi="Liberation Serif" w:cs="Arial"/>
          <w:bCs/>
          <w:sz w:val="28"/>
          <w:szCs w:val="28"/>
        </w:rPr>
        <w:t>2</w:t>
      </w:r>
      <w:r w:rsidRPr="00325EE2">
        <w:rPr>
          <w:rFonts w:ascii="Liberation Serif" w:hAnsi="Liberation Serif" w:cs="Arial"/>
          <w:bCs/>
          <w:sz w:val="28"/>
          <w:szCs w:val="28"/>
        </w:rPr>
        <w:t xml:space="preserve"> году субсидии получили 1620 семей), снижение количества семей произошло из-за увеличения доходов получателями субсидий. Средний размер субсидии за 2023 год составляет 2451,86 рублей (в 2022 году – 2 379,15 рублей).  </w:t>
      </w:r>
    </w:p>
    <w:p w:rsidR="00325EE2" w:rsidRPr="00325EE2" w:rsidRDefault="00325EE2" w:rsidP="00325EE2">
      <w:pPr>
        <w:spacing w:line="240" w:lineRule="atLeast"/>
        <w:jc w:val="both"/>
        <w:rPr>
          <w:rFonts w:ascii="Liberation Serif" w:hAnsi="Liberation Serif" w:cs="Arial"/>
          <w:bCs/>
          <w:sz w:val="28"/>
          <w:szCs w:val="28"/>
        </w:rPr>
      </w:pPr>
      <w:r w:rsidRPr="00325EE2">
        <w:rPr>
          <w:rFonts w:ascii="Liberation Serif" w:hAnsi="Liberation Serif" w:cs="Arial"/>
          <w:bCs/>
          <w:color w:val="FF0000"/>
          <w:sz w:val="28"/>
          <w:szCs w:val="28"/>
        </w:rPr>
        <w:tab/>
      </w:r>
      <w:r w:rsidRPr="00325EE2">
        <w:rPr>
          <w:rFonts w:ascii="Liberation Serif" w:hAnsi="Liberation Serif" w:cs="Arial"/>
          <w:bCs/>
          <w:sz w:val="28"/>
          <w:szCs w:val="28"/>
        </w:rPr>
        <w:t>7. Субвенции бюджетам городских округов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услуг. При плановом показателе – 86 458,1 тыс. руб., фактически освоено – 85 550,4 тыс. руб. (99,0% от плана).</w:t>
      </w:r>
    </w:p>
    <w:p w:rsidR="00575059" w:rsidRDefault="00325EE2" w:rsidP="00325EE2">
      <w:pPr>
        <w:spacing w:line="240" w:lineRule="atLeast"/>
        <w:jc w:val="both"/>
        <w:rPr>
          <w:rFonts w:ascii="Liberation Serif" w:hAnsi="Liberation Serif" w:cs="Arial"/>
          <w:bCs/>
          <w:sz w:val="28"/>
          <w:szCs w:val="28"/>
        </w:rPr>
      </w:pPr>
      <w:r w:rsidRPr="00325EE2">
        <w:rPr>
          <w:rFonts w:ascii="Liberation Serif" w:hAnsi="Liberation Serif" w:cs="Arial"/>
          <w:bCs/>
          <w:color w:val="FF0000"/>
          <w:sz w:val="28"/>
          <w:szCs w:val="28"/>
        </w:rPr>
        <w:lastRenderedPageBreak/>
        <w:tab/>
      </w:r>
      <w:r w:rsidRPr="00325EE2">
        <w:rPr>
          <w:rFonts w:ascii="Liberation Serif" w:hAnsi="Liberation Serif" w:cs="Arial"/>
          <w:bCs/>
          <w:sz w:val="28"/>
          <w:szCs w:val="28"/>
        </w:rPr>
        <w:t>8. На осуществление государственного полномочия Российской Федерации по предоставлению мер социальной поддержки по оплате жилого помещения и коммунальных услуг в сумме 32 673,8 тыс. руб. Средства использованы в сумме 32 673,8 тыс. руб. (100 % от плана);</w:t>
      </w:r>
    </w:p>
    <w:p w:rsidR="00325EE2" w:rsidRPr="00325EE2" w:rsidRDefault="00325EE2" w:rsidP="00575059">
      <w:pPr>
        <w:spacing w:line="240" w:lineRule="atLeast"/>
        <w:ind w:firstLine="851"/>
        <w:jc w:val="both"/>
        <w:rPr>
          <w:rFonts w:ascii="Liberation Serif" w:hAnsi="Liberation Serif" w:cs="Arial"/>
          <w:bCs/>
          <w:sz w:val="28"/>
          <w:szCs w:val="28"/>
        </w:rPr>
      </w:pPr>
      <w:r w:rsidRPr="00325EE2">
        <w:rPr>
          <w:rFonts w:ascii="Liberation Serif" w:hAnsi="Liberation Serif" w:cs="Arial"/>
          <w:bCs/>
          <w:sz w:val="28"/>
          <w:szCs w:val="28"/>
        </w:rPr>
        <w:t xml:space="preserve"> Всего в 2023 году компенсацию расходов на оплату жилого помещения и коммунальных услуг получил 7 491 гражданин, имеющий льготную категорию и обратившийся за назначением компенсации, из них: 2 411 человек имеют федеральную льготу, 5080 человек – областные льготники.</w:t>
      </w:r>
    </w:p>
    <w:p w:rsidR="00325EE2" w:rsidRPr="00325EE2" w:rsidRDefault="00325EE2" w:rsidP="00325EE2">
      <w:pPr>
        <w:spacing w:line="240" w:lineRule="atLeast"/>
        <w:jc w:val="both"/>
        <w:rPr>
          <w:rFonts w:ascii="Liberation Serif" w:hAnsi="Liberation Serif" w:cs="Arial"/>
          <w:bCs/>
          <w:sz w:val="28"/>
          <w:szCs w:val="28"/>
        </w:rPr>
      </w:pPr>
      <w:r w:rsidRPr="00325EE2">
        <w:rPr>
          <w:rFonts w:ascii="Liberation Serif" w:hAnsi="Liberation Serif" w:cs="Arial"/>
          <w:bCs/>
          <w:sz w:val="28"/>
          <w:szCs w:val="28"/>
        </w:rPr>
        <w:tab/>
        <w:t>9. Субвенции бюджетам городских округов на компенсацию отдельным категориям граждан оплаты взноса на капитальный ремонт общего имущества в многоквартирном доме. При плановом назначении – 480,5 тыс. руб., фактически освоено 480,5 тыс. руб. (100 % от плана).</w:t>
      </w:r>
    </w:p>
    <w:p w:rsidR="00325EE2" w:rsidRPr="00325EE2" w:rsidRDefault="00325EE2" w:rsidP="00325EE2">
      <w:pPr>
        <w:spacing w:line="240" w:lineRule="atLeast"/>
        <w:jc w:val="both"/>
        <w:rPr>
          <w:rFonts w:ascii="Liberation Serif" w:hAnsi="Liberation Serif" w:cs="Arial"/>
          <w:bCs/>
          <w:sz w:val="28"/>
          <w:szCs w:val="28"/>
        </w:rPr>
      </w:pPr>
      <w:r w:rsidRPr="00325EE2">
        <w:rPr>
          <w:rFonts w:ascii="Liberation Serif" w:hAnsi="Liberation Serif" w:cs="Arial"/>
          <w:bCs/>
          <w:sz w:val="28"/>
          <w:szCs w:val="28"/>
        </w:rPr>
        <w:t>За 2023 год компенсацию предоставили 433 собственникам жилых помещений, достигшим возраста 70-80 лет.</w:t>
      </w:r>
    </w:p>
    <w:p w:rsidR="00325EE2" w:rsidRPr="00325EE2" w:rsidRDefault="00325EE2" w:rsidP="00325EE2">
      <w:pPr>
        <w:spacing w:line="240" w:lineRule="atLeast"/>
        <w:jc w:val="both"/>
        <w:rPr>
          <w:rFonts w:ascii="Liberation Serif" w:hAnsi="Liberation Serif" w:cs="Arial"/>
          <w:bCs/>
          <w:sz w:val="28"/>
          <w:szCs w:val="28"/>
        </w:rPr>
      </w:pPr>
      <w:r w:rsidRPr="00325EE2">
        <w:rPr>
          <w:rFonts w:ascii="Liberation Serif" w:hAnsi="Liberation Serif" w:cs="Arial"/>
          <w:bCs/>
          <w:color w:val="FF0000"/>
          <w:sz w:val="28"/>
          <w:szCs w:val="28"/>
        </w:rPr>
        <w:tab/>
      </w:r>
      <w:r w:rsidRPr="00325EE2">
        <w:rPr>
          <w:rFonts w:ascii="Liberation Serif" w:hAnsi="Liberation Serif" w:cs="Arial"/>
          <w:bCs/>
          <w:sz w:val="28"/>
          <w:szCs w:val="28"/>
        </w:rPr>
        <w:t>10. Субвенции бюджетам городских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 при плане 2,6 тыс. руб. Средства использованы в полном объеме (100%).</w:t>
      </w:r>
    </w:p>
    <w:p w:rsidR="00325EE2" w:rsidRPr="00325EE2" w:rsidRDefault="00325EE2" w:rsidP="00325EE2">
      <w:pPr>
        <w:spacing w:line="240" w:lineRule="atLeast"/>
        <w:jc w:val="both"/>
        <w:rPr>
          <w:rFonts w:ascii="Liberation Serif" w:hAnsi="Liberation Serif" w:cs="Arial"/>
          <w:bCs/>
          <w:sz w:val="28"/>
          <w:szCs w:val="28"/>
        </w:rPr>
      </w:pPr>
      <w:r w:rsidRPr="00325EE2">
        <w:rPr>
          <w:rFonts w:ascii="Liberation Serif" w:hAnsi="Liberation Serif" w:cs="Arial"/>
          <w:bCs/>
          <w:color w:val="FF0000"/>
          <w:sz w:val="28"/>
          <w:szCs w:val="28"/>
        </w:rPr>
        <w:tab/>
      </w:r>
      <w:r w:rsidRPr="00325EE2">
        <w:rPr>
          <w:rFonts w:ascii="Liberation Serif" w:hAnsi="Liberation Serif" w:cs="Arial"/>
          <w:bCs/>
          <w:sz w:val="28"/>
          <w:szCs w:val="28"/>
        </w:rPr>
        <w:t>11. Субвенции на осуществление государственного полномочия по организации и обеспечению отдыха и оздоровления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 – 3 065,4 тыс. руб.  Средства использованы в полном объеме (100%).</w:t>
      </w:r>
    </w:p>
    <w:p w:rsidR="00325EE2" w:rsidRPr="00325EE2" w:rsidRDefault="00325EE2" w:rsidP="00325EE2">
      <w:pPr>
        <w:spacing w:line="240" w:lineRule="atLeast"/>
        <w:jc w:val="both"/>
        <w:rPr>
          <w:rFonts w:ascii="Liberation Serif" w:hAnsi="Liberation Serif" w:cs="Arial"/>
          <w:bCs/>
          <w:sz w:val="28"/>
          <w:szCs w:val="28"/>
        </w:rPr>
      </w:pPr>
      <w:r w:rsidRPr="00325EE2">
        <w:rPr>
          <w:rFonts w:ascii="Liberation Serif" w:hAnsi="Liberation Serif" w:cs="Arial"/>
          <w:bCs/>
          <w:color w:val="FF0000"/>
          <w:sz w:val="28"/>
          <w:szCs w:val="28"/>
        </w:rPr>
        <w:tab/>
      </w:r>
      <w:r w:rsidRPr="00325EE2">
        <w:rPr>
          <w:rFonts w:ascii="Liberation Serif" w:hAnsi="Liberation Serif" w:cs="Arial"/>
          <w:bCs/>
          <w:sz w:val="28"/>
          <w:szCs w:val="28"/>
        </w:rPr>
        <w:t>12. Расходы на осуществление отдельных государственных полномочий, не переданных, но осуществляемых органами местного самоуправления составили 706 603,5 тыс. руб., или 99,7% к плану   708 992,5  тыс. руб. Экономия в сумме 2 362,0 тыс. руб. образовалась из-за наличия неиспользованных ставок (прочие педагоги – педагог-психолог, учитель-логопед, учитель-дефектолог, музыкальные работники, младшие воспитатели, зам. руководителя, больничных листов работников учреждений и закрытия групп в ДДУ на карантин. Средства использованы на обеспечение государственных гарантий прав граждан на получение общедоступного и бесплатного дошкольного, начального общего, основного общего, среднего (полного) общего, а также дополнительного образования.</w:t>
      </w:r>
    </w:p>
    <w:p w:rsidR="00713A85" w:rsidRPr="00325EE2" w:rsidRDefault="00325EE2" w:rsidP="00BB3B10">
      <w:pPr>
        <w:pStyle w:val="20"/>
        <w:spacing w:before="0" w:after="0" w:line="240" w:lineRule="auto"/>
        <w:rPr>
          <w:rFonts w:ascii="Liberation Serif" w:hAnsi="Liberation Serif" w:cs="Arial"/>
          <w:color w:val="000000" w:themeColor="text1"/>
          <w:sz w:val="28"/>
          <w:szCs w:val="28"/>
        </w:rPr>
        <w:sectPr w:rsidR="00713A85" w:rsidRPr="00325EE2" w:rsidSect="004D387B">
          <w:headerReference w:type="default" r:id="rId8"/>
          <w:footerReference w:type="default" r:id="rId9"/>
          <w:headerReference w:type="first" r:id="rId10"/>
          <w:pgSz w:w="11906" w:h="16838" w:code="9"/>
          <w:pgMar w:top="567" w:right="851" w:bottom="567" w:left="1418" w:header="709" w:footer="709" w:gutter="0"/>
          <w:cols w:space="708"/>
          <w:titlePg/>
          <w:docGrid w:linePitch="360"/>
        </w:sectPr>
      </w:pPr>
      <w:r w:rsidRPr="00325EE2">
        <w:rPr>
          <w:rFonts w:ascii="Liberation Serif" w:hAnsi="Liberation Serif"/>
          <w:color w:val="000000" w:themeColor="text1"/>
          <w:sz w:val="28"/>
          <w:szCs w:val="28"/>
        </w:rPr>
        <w:tab/>
        <w:t>13</w:t>
      </w:r>
      <w:r w:rsidRPr="00325EE2">
        <w:rPr>
          <w:rFonts w:ascii="Liberation Serif" w:hAnsi="Liberation Serif" w:cs="Arial"/>
          <w:bCs/>
          <w:sz w:val="28"/>
          <w:szCs w:val="28"/>
        </w:rPr>
        <w:t>. Субвенции местным бюджетам на осуществление государственного полномочия Свердловской области по предоставлению гражданам, проживающим на территории Свердловской области, меры социальной поддержки по частичному освобождению от платы за коммунальные услуги составили 2 746,6 тыс. руб. или 100 % к плану.</w:t>
      </w:r>
    </w:p>
    <w:p w:rsidR="00713A85" w:rsidRDefault="00713A85" w:rsidP="00713A8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  <w:r w:rsidRPr="00713A85">
        <w:rPr>
          <w:rFonts w:ascii="Liberation Serif" w:eastAsia="Calibri" w:hAnsi="Liberation Serif" w:cs="Liberation Serif"/>
          <w:b/>
          <w:sz w:val="28"/>
          <w:szCs w:val="28"/>
        </w:rPr>
        <w:lastRenderedPageBreak/>
        <w:t xml:space="preserve">3. </w:t>
      </w:r>
      <w:r w:rsidR="00366252" w:rsidRPr="00985B21">
        <w:rPr>
          <w:rFonts w:ascii="Liberation Serif" w:hAnsi="Liberation Serif" w:cs="Arial"/>
          <w:b/>
          <w:color w:val="000000" w:themeColor="text1"/>
          <w:sz w:val="28"/>
          <w:szCs w:val="28"/>
        </w:rPr>
        <w:t>Информация</w:t>
      </w:r>
      <w:r w:rsidR="00366252" w:rsidRPr="00713A85">
        <w:rPr>
          <w:rFonts w:ascii="Liberation Serif" w:eastAsia="Calibri" w:hAnsi="Liberation Serif" w:cs="Liberation Serif"/>
          <w:b/>
          <w:sz w:val="28"/>
          <w:szCs w:val="28"/>
        </w:rPr>
        <w:t xml:space="preserve"> </w:t>
      </w:r>
      <w:r w:rsidR="00366252">
        <w:rPr>
          <w:rFonts w:ascii="Liberation Serif" w:eastAsia="Calibri" w:hAnsi="Liberation Serif" w:cs="Liberation Serif"/>
          <w:b/>
          <w:sz w:val="28"/>
          <w:szCs w:val="28"/>
        </w:rPr>
        <w:t>о</w:t>
      </w:r>
      <w:r w:rsidRPr="00713A85">
        <w:rPr>
          <w:rFonts w:ascii="Liberation Serif" w:eastAsia="Calibri" w:hAnsi="Liberation Serif" w:cs="Liberation Serif"/>
          <w:b/>
          <w:sz w:val="28"/>
          <w:szCs w:val="28"/>
        </w:rPr>
        <w:t xml:space="preserve"> решении вопросов, поставленных Думой городского округа Ревда в адрес Главы городского округа Ревда, администрации городского округа Ревда и подведомственных Главе городского округа Ревда органов местного самоуправления, которые зафиксированы в решениях, протоколах заседаний Думы городского округа Ревда за </w:t>
      </w:r>
      <w:r w:rsidR="00DE044F">
        <w:rPr>
          <w:rFonts w:ascii="Liberation Serif" w:eastAsia="Calibri" w:hAnsi="Liberation Serif" w:cs="Liberation Serif"/>
          <w:b/>
          <w:sz w:val="28"/>
          <w:szCs w:val="28"/>
        </w:rPr>
        <w:t>202</w:t>
      </w:r>
      <w:r w:rsidR="00A12EDA">
        <w:rPr>
          <w:rFonts w:ascii="Liberation Serif" w:eastAsia="Calibri" w:hAnsi="Liberation Serif" w:cs="Liberation Serif"/>
          <w:b/>
          <w:sz w:val="28"/>
          <w:szCs w:val="28"/>
        </w:rPr>
        <w:t>3</w:t>
      </w:r>
      <w:r w:rsidR="00DE044F">
        <w:rPr>
          <w:rFonts w:ascii="Liberation Serif" w:eastAsia="Calibri" w:hAnsi="Liberation Serif" w:cs="Liberation Serif"/>
          <w:b/>
          <w:sz w:val="28"/>
          <w:szCs w:val="28"/>
        </w:rPr>
        <w:t xml:space="preserve"> год</w:t>
      </w:r>
    </w:p>
    <w:p w:rsidR="00575059" w:rsidRDefault="00575059" w:rsidP="00713A8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5414"/>
        <w:gridCol w:w="8505"/>
      </w:tblGrid>
      <w:tr w:rsidR="00575059" w:rsidRPr="00113E53" w:rsidTr="00E46A77">
        <w:tc>
          <w:tcPr>
            <w:tcW w:w="648" w:type="dxa"/>
          </w:tcPr>
          <w:p w:rsidR="00575059" w:rsidRPr="00113E53" w:rsidRDefault="00575059" w:rsidP="00E46A77">
            <w:pPr>
              <w:jc w:val="center"/>
              <w:rPr>
                <w:rFonts w:ascii="Liberation Serif" w:hAnsi="Liberation Serif"/>
                <w:b/>
              </w:rPr>
            </w:pPr>
            <w:r w:rsidRPr="00113E53">
              <w:rPr>
                <w:rFonts w:ascii="Liberation Serif" w:hAnsi="Liberation Serif"/>
                <w:b/>
              </w:rPr>
              <w:t>№ п/п</w:t>
            </w:r>
          </w:p>
        </w:tc>
        <w:tc>
          <w:tcPr>
            <w:tcW w:w="5414" w:type="dxa"/>
          </w:tcPr>
          <w:p w:rsidR="00575059" w:rsidRPr="00113E53" w:rsidRDefault="00575059" w:rsidP="00E46A77">
            <w:pPr>
              <w:jc w:val="center"/>
              <w:rPr>
                <w:rFonts w:ascii="Liberation Serif" w:hAnsi="Liberation Serif"/>
                <w:b/>
              </w:rPr>
            </w:pPr>
            <w:r w:rsidRPr="00113E53">
              <w:rPr>
                <w:rFonts w:ascii="Liberation Serif" w:hAnsi="Liberation Serif"/>
                <w:b/>
              </w:rPr>
              <w:t>Вопросы, поставленные Думой городского округа Ревда в 2023 году</w:t>
            </w:r>
          </w:p>
        </w:tc>
        <w:tc>
          <w:tcPr>
            <w:tcW w:w="8505" w:type="dxa"/>
          </w:tcPr>
          <w:p w:rsidR="00575059" w:rsidRPr="00113E53" w:rsidRDefault="00575059" w:rsidP="00E46A77">
            <w:pPr>
              <w:jc w:val="center"/>
              <w:rPr>
                <w:rFonts w:ascii="Liberation Serif" w:hAnsi="Liberation Serif"/>
                <w:b/>
              </w:rPr>
            </w:pPr>
            <w:r w:rsidRPr="00113E53">
              <w:rPr>
                <w:rFonts w:ascii="Liberation Serif" w:hAnsi="Liberation Serif"/>
                <w:b/>
              </w:rPr>
              <w:t>Информация о решении вопросов, поставленных Думой городского округа Ревда в 2023 году</w:t>
            </w:r>
          </w:p>
        </w:tc>
      </w:tr>
      <w:tr w:rsidR="00575059" w:rsidRPr="00113E53" w:rsidTr="00E46A77">
        <w:tc>
          <w:tcPr>
            <w:tcW w:w="648" w:type="dxa"/>
          </w:tcPr>
          <w:p w:rsidR="00575059" w:rsidRPr="00113E53" w:rsidRDefault="00575059" w:rsidP="00E46A77">
            <w:pPr>
              <w:jc w:val="center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1.</w:t>
            </w:r>
          </w:p>
        </w:tc>
        <w:tc>
          <w:tcPr>
            <w:tcW w:w="5414" w:type="dxa"/>
          </w:tcPr>
          <w:p w:rsidR="00575059" w:rsidRPr="00113E53" w:rsidRDefault="00575059" w:rsidP="00E46A7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13E53">
              <w:rPr>
                <w:rFonts w:ascii="Liberation Serif" w:hAnsi="Liberation Serif"/>
              </w:rPr>
              <w:t>Решение Думы городского округа Ревда от 31.05.2023 г. № 155 «Об исполнении бюджета городского округа Ревда за 1 квартал 2023 года»</w:t>
            </w:r>
          </w:p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«Поручить администрации городского округа Ревда принять меры по увеличению доходной части бюджета городского округа Ревда»</w:t>
            </w:r>
          </w:p>
        </w:tc>
        <w:tc>
          <w:tcPr>
            <w:tcW w:w="8505" w:type="dxa"/>
          </w:tcPr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Во 2 квартале не производилось уточнение налоговых и неналоговых (уточнялись только межбюджетные трансферты). Дополнительно мобилизовано в бюджет 3470,6 тыс. руб. благодаря следующим мероприятиям:</w:t>
            </w:r>
          </w:p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1) проведено 3 заседания межведомственной территориальной комиссии по вопросам снижения недоимки по платежам в бюджет и легализации заработной платы на территории городского округа Ревда, на комиссии рассмотрена информация по 6 налогоплательщикам, по результатам работы комиссии дополнительно поступило в местный бюджет 5 тыс. руб.- погашена недоимка по НДФЛ;</w:t>
            </w:r>
          </w:p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2) проводится работа по повышению прибыльности муниципальных унитарных предприятий, дополнительно поступило в бюджет 146,7 тыс. руб. доходов от прибыли (МУП «Обелиск»);</w:t>
            </w:r>
          </w:p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3) по результатам претензионно-исковой работы поступили средства в сумме 3029,2 тыс. руб. (аренда земли – 2441,1 тыс. руб., аренда муниципального имущества – 121,8 тыс. руб., плата за наем – 466,3 тыс. руб.);</w:t>
            </w:r>
          </w:p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5) поступило 134 тыс. руб. налоговых доходов от иногородней организации, занимающейся реализацией инвестиционных проектов на территории городского округа Ревда;</w:t>
            </w:r>
          </w:p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6) продано 2 транспортных средства на сумму 155,7 тыс. руб. (не были запланированы в бюджете).</w:t>
            </w:r>
          </w:p>
        </w:tc>
      </w:tr>
      <w:tr w:rsidR="00575059" w:rsidRPr="00113E53" w:rsidTr="00E46A77">
        <w:tc>
          <w:tcPr>
            <w:tcW w:w="648" w:type="dxa"/>
          </w:tcPr>
          <w:p w:rsidR="00575059" w:rsidRPr="00113E53" w:rsidRDefault="00575059" w:rsidP="00E46A77">
            <w:pPr>
              <w:jc w:val="center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2.</w:t>
            </w:r>
          </w:p>
        </w:tc>
        <w:tc>
          <w:tcPr>
            <w:tcW w:w="5414" w:type="dxa"/>
          </w:tcPr>
          <w:p w:rsidR="00575059" w:rsidRPr="00113E53" w:rsidRDefault="00575059" w:rsidP="00E46A7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13E53">
              <w:rPr>
                <w:rFonts w:ascii="Liberation Serif" w:hAnsi="Liberation Serif"/>
              </w:rPr>
              <w:t>Решение Думы городского округа Ревда от 30.08.2023 г. № 174 «Об исполнении бюджета городского округа Ревда за 1 полугодие 2023 года»</w:t>
            </w:r>
          </w:p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«Поручить администрации городского округа Ревда принять меры по увеличению доходной части бюджета городского округа Ревда»</w:t>
            </w:r>
          </w:p>
        </w:tc>
        <w:tc>
          <w:tcPr>
            <w:tcW w:w="8505" w:type="dxa"/>
          </w:tcPr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В 3 квартале произведено уточнение доходов бюджета в сторону увеличения (+) 42004,5 тыс. руб. (НДФЛ).  Дополнительно мобилизовано в бюджет 4067,8 тыс. руб., в том числе за счет:</w:t>
            </w:r>
          </w:p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 xml:space="preserve">1) проведено 6 заседаний межведомственной территориальной комиссии по вопросам снижения недоимки по платежам в бюджет и легализации заработной платы на территории городского округа Ревда, на комиссии рассмотрена </w:t>
            </w:r>
            <w:r w:rsidRPr="00113E53">
              <w:rPr>
                <w:rFonts w:ascii="Liberation Serif" w:hAnsi="Liberation Serif"/>
              </w:rPr>
              <w:lastRenderedPageBreak/>
              <w:t>информация по 40 налогоплательщикам, по результатам работы комиссии дополнительно поступило в местный бюджет 1476,3 тыс. руб.    (погашена недоимка по НДФЛ, УСН, земельному налогу);</w:t>
            </w:r>
          </w:p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2) реализуется программа по развитию малого и среднего предпринимательства – открыто 2 магазина, 1 кафе (создано 20 рабочих мест);</w:t>
            </w:r>
          </w:p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3) по результатам претензионно-исковой работы поступили средства в сумме 1988,9 тыс. руб. (аренда земли – 1216,9 тыс. руб., аренда муниципального имущества – 146,8 тыс. руб., плата за наем – 625,2 тыс. руб.);</w:t>
            </w:r>
          </w:p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 xml:space="preserve">4) поступило 419,3 тыс. руб. от продажи 2-х транспортных средств (не были запланированы в бюджете); </w:t>
            </w:r>
          </w:p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5) поступило сверх плана 14,0 тыс. руб. штрафов, наложенных административной комиссией (за нарушение муниципальных правовых актов);</w:t>
            </w:r>
          </w:p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6) поступило 169,3 тыс. руб. налоговых доходов от иногородней организации, занимающейся реализацией инвестиционных проектов на территории городского округа Ревда.</w:t>
            </w:r>
          </w:p>
        </w:tc>
      </w:tr>
      <w:tr w:rsidR="00575059" w:rsidRPr="00113E53" w:rsidTr="00E46A77">
        <w:tc>
          <w:tcPr>
            <w:tcW w:w="648" w:type="dxa"/>
          </w:tcPr>
          <w:p w:rsidR="00575059" w:rsidRPr="00113E53" w:rsidRDefault="00575059" w:rsidP="00E46A77">
            <w:pPr>
              <w:jc w:val="center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3.</w:t>
            </w:r>
          </w:p>
        </w:tc>
        <w:tc>
          <w:tcPr>
            <w:tcW w:w="5414" w:type="dxa"/>
          </w:tcPr>
          <w:p w:rsidR="00575059" w:rsidRPr="00113E53" w:rsidRDefault="00575059" w:rsidP="00E46A7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13E53">
              <w:rPr>
                <w:rFonts w:ascii="Liberation Serif" w:hAnsi="Liberation Serif"/>
              </w:rPr>
              <w:t>Решение Думы городского округа Ревда от 29.11.2023 г. № 206 «Об исполнении бюджета городского округа Ревда за 9 месяцев 2023 года»</w:t>
            </w:r>
          </w:p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«Поручить администрации городского округа Ревда принять меры по увеличению доходной части бюджета городского округа Ревда»</w:t>
            </w:r>
          </w:p>
        </w:tc>
        <w:tc>
          <w:tcPr>
            <w:tcW w:w="8505" w:type="dxa"/>
          </w:tcPr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В 4 квартале с учетом фактического и ожидаемого исполнения бюджета произведено уточнение доходов бюджета в сторону увеличения (+) 92934,9 тыс. руб. (налоговые и неналоговые доходы, безвозмездные поступления от негосударственных организаций). В результате проведенных мероприятий в 4 квартале дополнительно мобилизовано в бюджет 3403,5 тыс. руб.:</w:t>
            </w:r>
          </w:p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1) проведено 1 заседание межведомственной территориальной комиссии по вопросам снижения недоимки по платежам в бюджет и легализации заработной платы на территории городского округа Ревда, на комиссии рассмотрена информация по 11 налогоплательщикам, по результатам работы комиссии дополнительно поступило в местный бюджет 144,7 тыс. руб. (погашена недоимка по НДФЛ, УСН);</w:t>
            </w:r>
          </w:p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2) проводится работа по повышению прибыльности муниципальных унитарных предприятий, дополнительно поступило в бюджет 206,3 тыс. руб. доходов от прибыли (МУП «Обелиск»);</w:t>
            </w:r>
          </w:p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3) реализуется программа по развитию малого и среднего предпринимательства – открыто 3 магазина (создано 16 рабочих мест);</w:t>
            </w:r>
          </w:p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lastRenderedPageBreak/>
              <w:t>4) по результатам претензионно-исковой работы поступило средств в сумме 2834,8 тыс. руб. (аренда земли – 2372,8 тыс. руб., аренда муниципального имущества – 118,8 тыс. руб., плата за наем – 343,2 тыс. руб.);</w:t>
            </w:r>
          </w:p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5) поступило сверх плана 35,0 тыс. руб. штрафов, наложенных административной комиссией (за нарушение муниципальных правовых актов);</w:t>
            </w:r>
          </w:p>
          <w:p w:rsidR="00575059" w:rsidRPr="00113E53" w:rsidRDefault="00575059" w:rsidP="00E46A77">
            <w:pPr>
              <w:jc w:val="both"/>
              <w:rPr>
                <w:rFonts w:ascii="Liberation Serif" w:hAnsi="Liberation Serif"/>
              </w:rPr>
            </w:pPr>
            <w:r w:rsidRPr="00113E53">
              <w:rPr>
                <w:rFonts w:ascii="Liberation Serif" w:hAnsi="Liberation Serif"/>
              </w:rPr>
              <w:t>6) поступило 182,7 тыс. руб. налоговых доходов от иногородней организации, занимающейся реализацией инвестиционных проектов на территории городского округа Ревда.</w:t>
            </w:r>
          </w:p>
        </w:tc>
      </w:tr>
    </w:tbl>
    <w:p w:rsidR="00575059" w:rsidRPr="00713A85" w:rsidRDefault="00575059" w:rsidP="00713A85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713A85" w:rsidRDefault="00713A85" w:rsidP="00985B21">
      <w:pPr>
        <w:pStyle w:val="20"/>
        <w:shd w:val="clear" w:color="auto" w:fill="auto"/>
        <w:spacing w:before="0" w:after="0" w:line="240" w:lineRule="auto"/>
        <w:rPr>
          <w:rFonts w:ascii="Liberation Serif" w:hAnsi="Liberation Serif" w:cs="Arial"/>
          <w:color w:val="000000" w:themeColor="text1"/>
          <w:sz w:val="28"/>
          <w:szCs w:val="28"/>
        </w:rPr>
      </w:pPr>
    </w:p>
    <w:p w:rsidR="00713A85" w:rsidRPr="00985B21" w:rsidRDefault="00713A85" w:rsidP="00985B21">
      <w:pPr>
        <w:pStyle w:val="20"/>
        <w:shd w:val="clear" w:color="auto" w:fill="auto"/>
        <w:spacing w:before="0" w:after="0" w:line="240" w:lineRule="auto"/>
        <w:rPr>
          <w:rFonts w:ascii="Liberation Serif" w:hAnsi="Liberation Serif" w:cs="Arial"/>
          <w:color w:val="000000" w:themeColor="text1"/>
          <w:sz w:val="28"/>
          <w:szCs w:val="28"/>
        </w:rPr>
      </w:pPr>
    </w:p>
    <w:sectPr w:rsidR="00713A85" w:rsidRPr="00985B21" w:rsidSect="00575059">
      <w:pgSz w:w="16838" w:h="11906" w:orient="landscape" w:code="9"/>
      <w:pgMar w:top="1418" w:right="820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0506" w:rsidRDefault="00810506" w:rsidP="00D37D14">
      <w:r>
        <w:separator/>
      </w:r>
    </w:p>
  </w:endnote>
  <w:endnote w:type="continuationSeparator" w:id="0">
    <w:p w:rsidR="00810506" w:rsidRDefault="00810506" w:rsidP="00D3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B60" w:rsidRDefault="00F90B60">
    <w:pPr>
      <w:pStyle w:val="a8"/>
      <w:jc w:val="center"/>
    </w:pPr>
  </w:p>
  <w:p w:rsidR="00F90B60" w:rsidRDefault="00F90B6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0506" w:rsidRDefault="00810506" w:rsidP="00D37D14">
      <w:r>
        <w:separator/>
      </w:r>
    </w:p>
  </w:footnote>
  <w:footnote w:type="continuationSeparator" w:id="0">
    <w:p w:rsidR="00810506" w:rsidRDefault="00810506" w:rsidP="00D37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B60" w:rsidRPr="00065DAB" w:rsidRDefault="00F90B60">
    <w:pPr>
      <w:pStyle w:val="a6"/>
      <w:jc w:val="center"/>
      <w:rPr>
        <w:sz w:val="28"/>
        <w:szCs w:val="28"/>
      </w:rPr>
    </w:pPr>
  </w:p>
  <w:p w:rsidR="00F90B60" w:rsidRDefault="00F90B6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5AC2" w:rsidRDefault="00805AC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D08C6"/>
    <w:multiLevelType w:val="hybridMultilevel"/>
    <w:tmpl w:val="03BED93C"/>
    <w:lvl w:ilvl="0" w:tplc="60900F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02772E"/>
    <w:multiLevelType w:val="hybridMultilevel"/>
    <w:tmpl w:val="A7003C8A"/>
    <w:lvl w:ilvl="0" w:tplc="203614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2F7B66"/>
    <w:multiLevelType w:val="hybridMultilevel"/>
    <w:tmpl w:val="A8E28DB8"/>
    <w:lvl w:ilvl="0" w:tplc="66263AC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6064505"/>
    <w:multiLevelType w:val="hybridMultilevel"/>
    <w:tmpl w:val="CBEA6534"/>
    <w:lvl w:ilvl="0" w:tplc="ACE0776C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9937FDB"/>
    <w:multiLevelType w:val="hybridMultilevel"/>
    <w:tmpl w:val="6504B56A"/>
    <w:lvl w:ilvl="0" w:tplc="18DC147C">
      <w:start w:val="1"/>
      <w:numFmt w:val="decimal"/>
      <w:lvlText w:val="%1."/>
      <w:lvlJc w:val="left"/>
      <w:pPr>
        <w:ind w:left="1134" w:hanging="283"/>
      </w:pPr>
      <w:rPr>
        <w:rFonts w:hint="default"/>
      </w:rPr>
    </w:lvl>
    <w:lvl w:ilvl="1" w:tplc="C3F88FC8">
      <w:start w:val="1"/>
      <w:numFmt w:val="decimal"/>
      <w:lvlText w:val="%2)"/>
      <w:lvlJc w:val="left"/>
      <w:pPr>
        <w:ind w:left="1785" w:hanging="1065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F2A2625"/>
    <w:multiLevelType w:val="hybridMultilevel"/>
    <w:tmpl w:val="AE6860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24B75DA"/>
    <w:multiLevelType w:val="hybridMultilevel"/>
    <w:tmpl w:val="A9B88664"/>
    <w:lvl w:ilvl="0" w:tplc="7EEA58FC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9F73C32"/>
    <w:multiLevelType w:val="hybridMultilevel"/>
    <w:tmpl w:val="2E9EBCEC"/>
    <w:lvl w:ilvl="0" w:tplc="C3F88FC8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8C60D9"/>
    <w:multiLevelType w:val="hybridMultilevel"/>
    <w:tmpl w:val="CBD43C7C"/>
    <w:lvl w:ilvl="0" w:tplc="09507B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6"/>
  </w:num>
  <w:num w:numId="7">
    <w:abstractNumId w:val="2"/>
  </w:num>
  <w:num w:numId="8">
    <w:abstractNumId w:val="7"/>
  </w:num>
  <w:num w:numId="9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0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2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3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4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5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6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7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8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9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0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  <w:color w:val="auto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1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2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4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5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6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7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9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0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1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2">
    <w:abstractNumId w:val="4"/>
    <w:lvlOverride w:ilvl="0">
      <w:lvl w:ilvl="0" w:tplc="18DC147C">
        <w:start w:val="1"/>
        <w:numFmt w:val="decimal"/>
        <w:suff w:val="space"/>
        <w:lvlText w:val="%1."/>
        <w:lvlJc w:val="left"/>
        <w:pPr>
          <w:ind w:firstLine="567"/>
        </w:pPr>
        <w:rPr>
          <w:rFonts w:hint="default"/>
        </w:rPr>
      </w:lvl>
    </w:lvlOverride>
    <w:lvlOverride w:ilvl="1">
      <w:lvl w:ilvl="1" w:tplc="C3F88FC8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851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F75"/>
    <w:rsid w:val="000015D5"/>
    <w:rsid w:val="000032C7"/>
    <w:rsid w:val="00006ED4"/>
    <w:rsid w:val="00013FEF"/>
    <w:rsid w:val="00026ABE"/>
    <w:rsid w:val="000307A1"/>
    <w:rsid w:val="000307B2"/>
    <w:rsid w:val="0003583F"/>
    <w:rsid w:val="00036811"/>
    <w:rsid w:val="00053337"/>
    <w:rsid w:val="00055C03"/>
    <w:rsid w:val="00063767"/>
    <w:rsid w:val="00065DAB"/>
    <w:rsid w:val="00071EA3"/>
    <w:rsid w:val="00073182"/>
    <w:rsid w:val="00077C7A"/>
    <w:rsid w:val="00077F33"/>
    <w:rsid w:val="00082AA4"/>
    <w:rsid w:val="0008303B"/>
    <w:rsid w:val="000875B2"/>
    <w:rsid w:val="0008774A"/>
    <w:rsid w:val="000918FF"/>
    <w:rsid w:val="00093E02"/>
    <w:rsid w:val="00094557"/>
    <w:rsid w:val="00095576"/>
    <w:rsid w:val="000A4087"/>
    <w:rsid w:val="000B214A"/>
    <w:rsid w:val="000B3EC2"/>
    <w:rsid w:val="000B6C74"/>
    <w:rsid w:val="000B7B88"/>
    <w:rsid w:val="000C57AE"/>
    <w:rsid w:val="000D17E8"/>
    <w:rsid w:val="000D2F46"/>
    <w:rsid w:val="000E2956"/>
    <w:rsid w:val="000E3BAA"/>
    <w:rsid w:val="000E61E6"/>
    <w:rsid w:val="000F5509"/>
    <w:rsid w:val="001001B7"/>
    <w:rsid w:val="001045EF"/>
    <w:rsid w:val="00104E49"/>
    <w:rsid w:val="001055AB"/>
    <w:rsid w:val="00105836"/>
    <w:rsid w:val="00107178"/>
    <w:rsid w:val="001172D7"/>
    <w:rsid w:val="001300F4"/>
    <w:rsid w:val="00131E3C"/>
    <w:rsid w:val="00134B6B"/>
    <w:rsid w:val="00136E25"/>
    <w:rsid w:val="00137079"/>
    <w:rsid w:val="00155CC4"/>
    <w:rsid w:val="001638AB"/>
    <w:rsid w:val="00176489"/>
    <w:rsid w:val="00176743"/>
    <w:rsid w:val="00182357"/>
    <w:rsid w:val="0019395D"/>
    <w:rsid w:val="00194B1C"/>
    <w:rsid w:val="001963DB"/>
    <w:rsid w:val="0019739B"/>
    <w:rsid w:val="001A365B"/>
    <w:rsid w:val="001A408D"/>
    <w:rsid w:val="001A44DB"/>
    <w:rsid w:val="001B0C0D"/>
    <w:rsid w:val="001C4FD6"/>
    <w:rsid w:val="001C6641"/>
    <w:rsid w:val="001D16E6"/>
    <w:rsid w:val="001F3E5A"/>
    <w:rsid w:val="001F5C71"/>
    <w:rsid w:val="001F6EDE"/>
    <w:rsid w:val="00201997"/>
    <w:rsid w:val="00204D70"/>
    <w:rsid w:val="00205EDD"/>
    <w:rsid w:val="002064E3"/>
    <w:rsid w:val="002143C9"/>
    <w:rsid w:val="00216006"/>
    <w:rsid w:val="00216FB9"/>
    <w:rsid w:val="002332F6"/>
    <w:rsid w:val="0023543C"/>
    <w:rsid w:val="002375A4"/>
    <w:rsid w:val="00242190"/>
    <w:rsid w:val="0024303C"/>
    <w:rsid w:val="002611B3"/>
    <w:rsid w:val="00271FAD"/>
    <w:rsid w:val="002739DB"/>
    <w:rsid w:val="00276652"/>
    <w:rsid w:val="0028018D"/>
    <w:rsid w:val="00296F61"/>
    <w:rsid w:val="00297FE8"/>
    <w:rsid w:val="002A1E1C"/>
    <w:rsid w:val="002A22BF"/>
    <w:rsid w:val="002A28E7"/>
    <w:rsid w:val="002A53EC"/>
    <w:rsid w:val="002A696F"/>
    <w:rsid w:val="002B23EC"/>
    <w:rsid w:val="002B40C5"/>
    <w:rsid w:val="002C189D"/>
    <w:rsid w:val="002C659A"/>
    <w:rsid w:val="002D2D61"/>
    <w:rsid w:val="002E2A5D"/>
    <w:rsid w:val="002E7E21"/>
    <w:rsid w:val="002F1432"/>
    <w:rsid w:val="002F20AF"/>
    <w:rsid w:val="002F3DEB"/>
    <w:rsid w:val="002F5243"/>
    <w:rsid w:val="0030218A"/>
    <w:rsid w:val="00302441"/>
    <w:rsid w:val="00304389"/>
    <w:rsid w:val="00311CCB"/>
    <w:rsid w:val="00313D1B"/>
    <w:rsid w:val="003144C1"/>
    <w:rsid w:val="00325EE2"/>
    <w:rsid w:val="003326D3"/>
    <w:rsid w:val="00334A34"/>
    <w:rsid w:val="00340F6A"/>
    <w:rsid w:val="003461A6"/>
    <w:rsid w:val="0035193D"/>
    <w:rsid w:val="00353E3E"/>
    <w:rsid w:val="003609D2"/>
    <w:rsid w:val="00363698"/>
    <w:rsid w:val="0036387D"/>
    <w:rsid w:val="0036418E"/>
    <w:rsid w:val="00366252"/>
    <w:rsid w:val="00366C07"/>
    <w:rsid w:val="0037294D"/>
    <w:rsid w:val="0037358F"/>
    <w:rsid w:val="00374536"/>
    <w:rsid w:val="003825F7"/>
    <w:rsid w:val="00384CBC"/>
    <w:rsid w:val="0038635A"/>
    <w:rsid w:val="003A071A"/>
    <w:rsid w:val="003A1F1F"/>
    <w:rsid w:val="003A7631"/>
    <w:rsid w:val="003A789D"/>
    <w:rsid w:val="003B1131"/>
    <w:rsid w:val="003C2813"/>
    <w:rsid w:val="003C2911"/>
    <w:rsid w:val="003C5A9E"/>
    <w:rsid w:val="003D0FE7"/>
    <w:rsid w:val="003E0722"/>
    <w:rsid w:val="003E1EC8"/>
    <w:rsid w:val="003E21C5"/>
    <w:rsid w:val="003F01EF"/>
    <w:rsid w:val="003F15FD"/>
    <w:rsid w:val="003F1635"/>
    <w:rsid w:val="00404716"/>
    <w:rsid w:val="0042003B"/>
    <w:rsid w:val="0042437B"/>
    <w:rsid w:val="00433A23"/>
    <w:rsid w:val="004413A4"/>
    <w:rsid w:val="004441D1"/>
    <w:rsid w:val="00452ADE"/>
    <w:rsid w:val="00461269"/>
    <w:rsid w:val="00462334"/>
    <w:rsid w:val="0046346C"/>
    <w:rsid w:val="0047016E"/>
    <w:rsid w:val="004736DF"/>
    <w:rsid w:val="0047669D"/>
    <w:rsid w:val="004779F7"/>
    <w:rsid w:val="004828CE"/>
    <w:rsid w:val="00495181"/>
    <w:rsid w:val="0049608A"/>
    <w:rsid w:val="004A2558"/>
    <w:rsid w:val="004A40FB"/>
    <w:rsid w:val="004A7492"/>
    <w:rsid w:val="004B0874"/>
    <w:rsid w:val="004B35BE"/>
    <w:rsid w:val="004B55F1"/>
    <w:rsid w:val="004B57F4"/>
    <w:rsid w:val="004B5836"/>
    <w:rsid w:val="004C21DB"/>
    <w:rsid w:val="004C37EB"/>
    <w:rsid w:val="004C3E65"/>
    <w:rsid w:val="004D0384"/>
    <w:rsid w:val="004D387B"/>
    <w:rsid w:val="004E06FC"/>
    <w:rsid w:val="004E65D8"/>
    <w:rsid w:val="004F274D"/>
    <w:rsid w:val="00506C91"/>
    <w:rsid w:val="00510555"/>
    <w:rsid w:val="00521BCE"/>
    <w:rsid w:val="00523F5E"/>
    <w:rsid w:val="0052442C"/>
    <w:rsid w:val="00546160"/>
    <w:rsid w:val="00557F52"/>
    <w:rsid w:val="00563671"/>
    <w:rsid w:val="00567F40"/>
    <w:rsid w:val="00572E54"/>
    <w:rsid w:val="0057381C"/>
    <w:rsid w:val="00574AAD"/>
    <w:rsid w:val="00575059"/>
    <w:rsid w:val="005808E5"/>
    <w:rsid w:val="005837E9"/>
    <w:rsid w:val="00585244"/>
    <w:rsid w:val="005966AF"/>
    <w:rsid w:val="005A0769"/>
    <w:rsid w:val="005B3596"/>
    <w:rsid w:val="005B4655"/>
    <w:rsid w:val="005B4972"/>
    <w:rsid w:val="005B4B66"/>
    <w:rsid w:val="005B61DC"/>
    <w:rsid w:val="005D6719"/>
    <w:rsid w:val="005D6F18"/>
    <w:rsid w:val="005E04E5"/>
    <w:rsid w:val="005F0058"/>
    <w:rsid w:val="005F4656"/>
    <w:rsid w:val="005F532B"/>
    <w:rsid w:val="00604B24"/>
    <w:rsid w:val="0060708E"/>
    <w:rsid w:val="00607F9A"/>
    <w:rsid w:val="00612B13"/>
    <w:rsid w:val="00621A18"/>
    <w:rsid w:val="006266DC"/>
    <w:rsid w:val="00631726"/>
    <w:rsid w:val="00633A0C"/>
    <w:rsid w:val="00633CCE"/>
    <w:rsid w:val="0063502B"/>
    <w:rsid w:val="006431D6"/>
    <w:rsid w:val="00644133"/>
    <w:rsid w:val="006451BB"/>
    <w:rsid w:val="00650325"/>
    <w:rsid w:val="00651F1F"/>
    <w:rsid w:val="00653A66"/>
    <w:rsid w:val="006547AB"/>
    <w:rsid w:val="006630C5"/>
    <w:rsid w:val="006646F9"/>
    <w:rsid w:val="00664D85"/>
    <w:rsid w:val="006651E6"/>
    <w:rsid w:val="006663DD"/>
    <w:rsid w:val="006735CF"/>
    <w:rsid w:val="006802CB"/>
    <w:rsid w:val="006821A0"/>
    <w:rsid w:val="006848B9"/>
    <w:rsid w:val="00695EEF"/>
    <w:rsid w:val="006A6DD4"/>
    <w:rsid w:val="006B6AA1"/>
    <w:rsid w:val="006C0547"/>
    <w:rsid w:val="006C2420"/>
    <w:rsid w:val="006C5605"/>
    <w:rsid w:val="006D6AB9"/>
    <w:rsid w:val="006D6AC6"/>
    <w:rsid w:val="006D75E6"/>
    <w:rsid w:val="006E1FA9"/>
    <w:rsid w:val="006E4F2F"/>
    <w:rsid w:val="006E70E3"/>
    <w:rsid w:val="006F178B"/>
    <w:rsid w:val="006F5D78"/>
    <w:rsid w:val="00706E7D"/>
    <w:rsid w:val="00707410"/>
    <w:rsid w:val="00713A85"/>
    <w:rsid w:val="0071671B"/>
    <w:rsid w:val="007249C6"/>
    <w:rsid w:val="007314FD"/>
    <w:rsid w:val="0073180C"/>
    <w:rsid w:val="00733A8C"/>
    <w:rsid w:val="0073512A"/>
    <w:rsid w:val="00735A5F"/>
    <w:rsid w:val="00736652"/>
    <w:rsid w:val="00742399"/>
    <w:rsid w:val="00743137"/>
    <w:rsid w:val="00744D3E"/>
    <w:rsid w:val="0075019C"/>
    <w:rsid w:val="00760664"/>
    <w:rsid w:val="00764335"/>
    <w:rsid w:val="00767A68"/>
    <w:rsid w:val="00777968"/>
    <w:rsid w:val="0078284A"/>
    <w:rsid w:val="00791994"/>
    <w:rsid w:val="007923D5"/>
    <w:rsid w:val="0079359D"/>
    <w:rsid w:val="007A4088"/>
    <w:rsid w:val="007A51CF"/>
    <w:rsid w:val="007A69E7"/>
    <w:rsid w:val="007A74B6"/>
    <w:rsid w:val="007B6A81"/>
    <w:rsid w:val="007B71B5"/>
    <w:rsid w:val="007D3ED4"/>
    <w:rsid w:val="007D3FA0"/>
    <w:rsid w:val="007D621A"/>
    <w:rsid w:val="00805AC2"/>
    <w:rsid w:val="00807AC8"/>
    <w:rsid w:val="00810506"/>
    <w:rsid w:val="00811955"/>
    <w:rsid w:val="00813242"/>
    <w:rsid w:val="00826743"/>
    <w:rsid w:val="008314FF"/>
    <w:rsid w:val="0084325F"/>
    <w:rsid w:val="008552FC"/>
    <w:rsid w:val="0085600B"/>
    <w:rsid w:val="00865D6F"/>
    <w:rsid w:val="00876772"/>
    <w:rsid w:val="00876DE8"/>
    <w:rsid w:val="00876F88"/>
    <w:rsid w:val="0088089D"/>
    <w:rsid w:val="0088106E"/>
    <w:rsid w:val="00881895"/>
    <w:rsid w:val="00881B38"/>
    <w:rsid w:val="0088669F"/>
    <w:rsid w:val="00886F44"/>
    <w:rsid w:val="00890251"/>
    <w:rsid w:val="0089052D"/>
    <w:rsid w:val="0089555F"/>
    <w:rsid w:val="0089561B"/>
    <w:rsid w:val="0089660C"/>
    <w:rsid w:val="00896D2D"/>
    <w:rsid w:val="008A5BB8"/>
    <w:rsid w:val="008A72F1"/>
    <w:rsid w:val="008B3011"/>
    <w:rsid w:val="008C05C0"/>
    <w:rsid w:val="008C0A1E"/>
    <w:rsid w:val="008C489B"/>
    <w:rsid w:val="008C5BDA"/>
    <w:rsid w:val="008D0945"/>
    <w:rsid w:val="008D30E7"/>
    <w:rsid w:val="008D4AEA"/>
    <w:rsid w:val="008E66E2"/>
    <w:rsid w:val="008E6BB7"/>
    <w:rsid w:val="008F0E0F"/>
    <w:rsid w:val="008F5EB0"/>
    <w:rsid w:val="008F6167"/>
    <w:rsid w:val="00900AB4"/>
    <w:rsid w:val="0090683D"/>
    <w:rsid w:val="00906EBA"/>
    <w:rsid w:val="0092629C"/>
    <w:rsid w:val="00926670"/>
    <w:rsid w:val="00926B30"/>
    <w:rsid w:val="0093317E"/>
    <w:rsid w:val="0094236E"/>
    <w:rsid w:val="00942E5B"/>
    <w:rsid w:val="00950930"/>
    <w:rsid w:val="009521E4"/>
    <w:rsid w:val="009530F1"/>
    <w:rsid w:val="00960CFF"/>
    <w:rsid w:val="009715F0"/>
    <w:rsid w:val="009728EB"/>
    <w:rsid w:val="00975C13"/>
    <w:rsid w:val="009774C9"/>
    <w:rsid w:val="00985688"/>
    <w:rsid w:val="00985B21"/>
    <w:rsid w:val="009870FC"/>
    <w:rsid w:val="0098746D"/>
    <w:rsid w:val="00992F58"/>
    <w:rsid w:val="00993F55"/>
    <w:rsid w:val="009B0763"/>
    <w:rsid w:val="009B3168"/>
    <w:rsid w:val="009B31B3"/>
    <w:rsid w:val="009B6E8D"/>
    <w:rsid w:val="009C1931"/>
    <w:rsid w:val="009C422F"/>
    <w:rsid w:val="009C4CDA"/>
    <w:rsid w:val="009D0A4B"/>
    <w:rsid w:val="009D5378"/>
    <w:rsid w:val="009D6971"/>
    <w:rsid w:val="009E77C0"/>
    <w:rsid w:val="009F017D"/>
    <w:rsid w:val="009F11C5"/>
    <w:rsid w:val="00A00B27"/>
    <w:rsid w:val="00A01A58"/>
    <w:rsid w:val="00A02332"/>
    <w:rsid w:val="00A02D8A"/>
    <w:rsid w:val="00A02F43"/>
    <w:rsid w:val="00A07788"/>
    <w:rsid w:val="00A10AC3"/>
    <w:rsid w:val="00A110C2"/>
    <w:rsid w:val="00A12EDA"/>
    <w:rsid w:val="00A13074"/>
    <w:rsid w:val="00A13215"/>
    <w:rsid w:val="00A143DC"/>
    <w:rsid w:val="00A158B1"/>
    <w:rsid w:val="00A231E8"/>
    <w:rsid w:val="00A23FF5"/>
    <w:rsid w:val="00A25C2E"/>
    <w:rsid w:val="00A32FF0"/>
    <w:rsid w:val="00A35896"/>
    <w:rsid w:val="00A450B1"/>
    <w:rsid w:val="00A471B4"/>
    <w:rsid w:val="00A52545"/>
    <w:rsid w:val="00A52FA7"/>
    <w:rsid w:val="00A5438D"/>
    <w:rsid w:val="00A566E5"/>
    <w:rsid w:val="00A56A71"/>
    <w:rsid w:val="00A60E02"/>
    <w:rsid w:val="00A6495D"/>
    <w:rsid w:val="00A707DC"/>
    <w:rsid w:val="00A720A6"/>
    <w:rsid w:val="00A85560"/>
    <w:rsid w:val="00A857BF"/>
    <w:rsid w:val="00AA038D"/>
    <w:rsid w:val="00AA0707"/>
    <w:rsid w:val="00AA230E"/>
    <w:rsid w:val="00AA2E0F"/>
    <w:rsid w:val="00AB02FF"/>
    <w:rsid w:val="00AB0621"/>
    <w:rsid w:val="00AB3C30"/>
    <w:rsid w:val="00AB49DF"/>
    <w:rsid w:val="00AC0B15"/>
    <w:rsid w:val="00AD7302"/>
    <w:rsid w:val="00AE6891"/>
    <w:rsid w:val="00B01386"/>
    <w:rsid w:val="00B10E48"/>
    <w:rsid w:val="00B1444C"/>
    <w:rsid w:val="00B20574"/>
    <w:rsid w:val="00B2399C"/>
    <w:rsid w:val="00B266F0"/>
    <w:rsid w:val="00B4260D"/>
    <w:rsid w:val="00B43AAE"/>
    <w:rsid w:val="00B5245E"/>
    <w:rsid w:val="00B5745B"/>
    <w:rsid w:val="00B618BD"/>
    <w:rsid w:val="00B65844"/>
    <w:rsid w:val="00BA33F0"/>
    <w:rsid w:val="00BA6C8A"/>
    <w:rsid w:val="00BA7CBD"/>
    <w:rsid w:val="00BA7F75"/>
    <w:rsid w:val="00BB02FB"/>
    <w:rsid w:val="00BB181D"/>
    <w:rsid w:val="00BB37AF"/>
    <w:rsid w:val="00BB3B10"/>
    <w:rsid w:val="00BC240B"/>
    <w:rsid w:val="00BC36D8"/>
    <w:rsid w:val="00BE3EEF"/>
    <w:rsid w:val="00BE48B8"/>
    <w:rsid w:val="00BE6074"/>
    <w:rsid w:val="00BF06CF"/>
    <w:rsid w:val="00BF25E2"/>
    <w:rsid w:val="00BF2966"/>
    <w:rsid w:val="00C00485"/>
    <w:rsid w:val="00C004B5"/>
    <w:rsid w:val="00C056DB"/>
    <w:rsid w:val="00C057A1"/>
    <w:rsid w:val="00C11BA0"/>
    <w:rsid w:val="00C25DA8"/>
    <w:rsid w:val="00C36103"/>
    <w:rsid w:val="00C370F7"/>
    <w:rsid w:val="00C40978"/>
    <w:rsid w:val="00C4441E"/>
    <w:rsid w:val="00C46428"/>
    <w:rsid w:val="00C54539"/>
    <w:rsid w:val="00C54ABA"/>
    <w:rsid w:val="00C60F9E"/>
    <w:rsid w:val="00C62907"/>
    <w:rsid w:val="00C650A9"/>
    <w:rsid w:val="00C6689B"/>
    <w:rsid w:val="00C77D8C"/>
    <w:rsid w:val="00C80FA7"/>
    <w:rsid w:val="00C81EAE"/>
    <w:rsid w:val="00C86A3E"/>
    <w:rsid w:val="00C92EDE"/>
    <w:rsid w:val="00C94926"/>
    <w:rsid w:val="00C9655E"/>
    <w:rsid w:val="00CB2E66"/>
    <w:rsid w:val="00CC357D"/>
    <w:rsid w:val="00CC60D2"/>
    <w:rsid w:val="00CC6C32"/>
    <w:rsid w:val="00CC70C7"/>
    <w:rsid w:val="00CE0102"/>
    <w:rsid w:val="00CE1BE5"/>
    <w:rsid w:val="00CE5E01"/>
    <w:rsid w:val="00CE72AE"/>
    <w:rsid w:val="00D027D9"/>
    <w:rsid w:val="00D172D2"/>
    <w:rsid w:val="00D20021"/>
    <w:rsid w:val="00D227D2"/>
    <w:rsid w:val="00D22AEA"/>
    <w:rsid w:val="00D23661"/>
    <w:rsid w:val="00D23C7C"/>
    <w:rsid w:val="00D27ACB"/>
    <w:rsid w:val="00D33156"/>
    <w:rsid w:val="00D33FEB"/>
    <w:rsid w:val="00D37D14"/>
    <w:rsid w:val="00D437EB"/>
    <w:rsid w:val="00D523D8"/>
    <w:rsid w:val="00D568BD"/>
    <w:rsid w:val="00D67A97"/>
    <w:rsid w:val="00D802A3"/>
    <w:rsid w:val="00D8074F"/>
    <w:rsid w:val="00D81550"/>
    <w:rsid w:val="00D81D6C"/>
    <w:rsid w:val="00D85B95"/>
    <w:rsid w:val="00D861B6"/>
    <w:rsid w:val="00D87527"/>
    <w:rsid w:val="00D95C31"/>
    <w:rsid w:val="00DA20DA"/>
    <w:rsid w:val="00DA3A75"/>
    <w:rsid w:val="00DB0471"/>
    <w:rsid w:val="00DB3158"/>
    <w:rsid w:val="00DB4253"/>
    <w:rsid w:val="00DB5FDA"/>
    <w:rsid w:val="00DB7128"/>
    <w:rsid w:val="00DC1015"/>
    <w:rsid w:val="00DC6C5F"/>
    <w:rsid w:val="00DD3E96"/>
    <w:rsid w:val="00DD5828"/>
    <w:rsid w:val="00DE044F"/>
    <w:rsid w:val="00DE131C"/>
    <w:rsid w:val="00DE47AA"/>
    <w:rsid w:val="00E05751"/>
    <w:rsid w:val="00E07537"/>
    <w:rsid w:val="00E2704E"/>
    <w:rsid w:val="00E3740D"/>
    <w:rsid w:val="00E519EA"/>
    <w:rsid w:val="00E555E6"/>
    <w:rsid w:val="00E57DFA"/>
    <w:rsid w:val="00E62208"/>
    <w:rsid w:val="00E6632D"/>
    <w:rsid w:val="00E8675A"/>
    <w:rsid w:val="00E91C1A"/>
    <w:rsid w:val="00E93444"/>
    <w:rsid w:val="00E9671D"/>
    <w:rsid w:val="00EA46DF"/>
    <w:rsid w:val="00EA4C93"/>
    <w:rsid w:val="00EA632E"/>
    <w:rsid w:val="00ED2281"/>
    <w:rsid w:val="00ED244D"/>
    <w:rsid w:val="00ED533C"/>
    <w:rsid w:val="00EE0B69"/>
    <w:rsid w:val="00EE1CA6"/>
    <w:rsid w:val="00EF1E3B"/>
    <w:rsid w:val="00EF3709"/>
    <w:rsid w:val="00EF40F4"/>
    <w:rsid w:val="00F04B45"/>
    <w:rsid w:val="00F0523D"/>
    <w:rsid w:val="00F068C9"/>
    <w:rsid w:val="00F06C63"/>
    <w:rsid w:val="00F203DA"/>
    <w:rsid w:val="00F370B8"/>
    <w:rsid w:val="00F476BA"/>
    <w:rsid w:val="00F47919"/>
    <w:rsid w:val="00F5108C"/>
    <w:rsid w:val="00F530E4"/>
    <w:rsid w:val="00F534AF"/>
    <w:rsid w:val="00F53958"/>
    <w:rsid w:val="00F541ED"/>
    <w:rsid w:val="00F61B15"/>
    <w:rsid w:val="00F666EA"/>
    <w:rsid w:val="00F73C8F"/>
    <w:rsid w:val="00F767E1"/>
    <w:rsid w:val="00F776F8"/>
    <w:rsid w:val="00F84D2E"/>
    <w:rsid w:val="00F85B7F"/>
    <w:rsid w:val="00F90B60"/>
    <w:rsid w:val="00FA5D51"/>
    <w:rsid w:val="00FB2314"/>
    <w:rsid w:val="00FC22B8"/>
    <w:rsid w:val="00FC3296"/>
    <w:rsid w:val="00FD23A9"/>
    <w:rsid w:val="00FD49AB"/>
    <w:rsid w:val="00FE5A86"/>
    <w:rsid w:val="00FF0C81"/>
    <w:rsid w:val="00FF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F17A030-55C7-4E3D-9140-8E7DAC60D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01B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C9655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A7F7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BA7F75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table" w:styleId="a3">
    <w:name w:val="Table Grid"/>
    <w:basedOn w:val="a1"/>
    <w:uiPriority w:val="39"/>
    <w:rsid w:val="00BA7F7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ПАРАГРАФ,Абзац списка11"/>
    <w:basedOn w:val="a"/>
    <w:link w:val="a5"/>
    <w:uiPriority w:val="99"/>
    <w:qFormat/>
    <w:rsid w:val="001001B7"/>
    <w:pPr>
      <w:ind w:left="720"/>
    </w:pPr>
  </w:style>
  <w:style w:type="paragraph" w:styleId="a6">
    <w:name w:val="header"/>
    <w:basedOn w:val="a"/>
    <w:link w:val="a7"/>
    <w:uiPriority w:val="99"/>
    <w:rsid w:val="00D37D1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Верхний колонтитул Знак"/>
    <w:basedOn w:val="a0"/>
    <w:link w:val="a6"/>
    <w:uiPriority w:val="99"/>
    <w:locked/>
    <w:rsid w:val="00D37D14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rsid w:val="00D37D1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D37D14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rsid w:val="0098746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98746D"/>
    <w:rPr>
      <w:rFonts w:ascii="Segoe UI" w:hAnsi="Segoe UI" w:cs="Segoe UI"/>
      <w:sz w:val="18"/>
      <w:szCs w:val="18"/>
    </w:rPr>
  </w:style>
  <w:style w:type="paragraph" w:styleId="3">
    <w:name w:val="Body Text Indent 3"/>
    <w:basedOn w:val="a"/>
    <w:link w:val="30"/>
    <w:rsid w:val="00CE72AE"/>
    <w:pPr>
      <w:autoSpaceDE w:val="0"/>
      <w:autoSpaceDN w:val="0"/>
      <w:adjustRightInd w:val="0"/>
      <w:ind w:firstLine="437"/>
      <w:jc w:val="both"/>
    </w:pPr>
  </w:style>
  <w:style w:type="character" w:customStyle="1" w:styleId="30">
    <w:name w:val="Основной текст с отступом 3 Знак"/>
    <w:basedOn w:val="a0"/>
    <w:link w:val="3"/>
    <w:rsid w:val="00CE72AE"/>
    <w:rPr>
      <w:rFonts w:ascii="Times New Roman" w:eastAsia="Times New Roman" w:hAnsi="Times New Roman"/>
      <w:sz w:val="24"/>
      <w:szCs w:val="24"/>
    </w:rPr>
  </w:style>
  <w:style w:type="character" w:customStyle="1" w:styleId="blk">
    <w:name w:val="blk"/>
    <w:basedOn w:val="a0"/>
    <w:rsid w:val="00CE72AE"/>
  </w:style>
  <w:style w:type="character" w:customStyle="1" w:styleId="2">
    <w:name w:val="Основной текст (2)_"/>
    <w:link w:val="20"/>
    <w:locked/>
    <w:rsid w:val="00633A0C"/>
    <w:rPr>
      <w:shd w:val="clear" w:color="auto" w:fill="FFFFFF"/>
    </w:rPr>
  </w:style>
  <w:style w:type="character" w:customStyle="1" w:styleId="2Tahoma">
    <w:name w:val="Основной текст (2) + Tahoma"/>
    <w:aliases w:val="10 pt,Курсив"/>
    <w:rsid w:val="00633A0C"/>
    <w:rPr>
      <w:rFonts w:ascii="Tahoma" w:hAnsi="Tahoma"/>
      <w:b/>
      <w:i/>
      <w:color w:val="000000"/>
      <w:spacing w:val="0"/>
      <w:w w:val="100"/>
      <w:position w:val="0"/>
      <w:sz w:val="20"/>
      <w:u w:val="none"/>
      <w:lang w:val="ru-RU" w:eastAsia="ru-RU"/>
    </w:rPr>
  </w:style>
  <w:style w:type="paragraph" w:customStyle="1" w:styleId="20">
    <w:name w:val="Основной текст (2)"/>
    <w:basedOn w:val="a"/>
    <w:link w:val="2"/>
    <w:rsid w:val="00633A0C"/>
    <w:pPr>
      <w:widowControl w:val="0"/>
      <w:shd w:val="clear" w:color="auto" w:fill="FFFFFF"/>
      <w:spacing w:before="280" w:after="280" w:line="274" w:lineRule="exact"/>
      <w:jc w:val="both"/>
    </w:pPr>
    <w:rPr>
      <w:rFonts w:ascii="Calibri" w:eastAsia="Calibri" w:hAnsi="Calibri"/>
      <w:sz w:val="22"/>
      <w:szCs w:val="22"/>
    </w:rPr>
  </w:style>
  <w:style w:type="table" w:styleId="ac">
    <w:name w:val="Table Theme"/>
    <w:basedOn w:val="a1"/>
    <w:uiPriority w:val="99"/>
    <w:rsid w:val="00985B2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9655E"/>
    <w:rPr>
      <w:rFonts w:asciiTheme="majorHAnsi" w:eastAsiaTheme="majorEastAsia" w:hAnsiTheme="majorHAnsi"/>
      <w:b/>
      <w:bCs/>
      <w:kern w:val="32"/>
      <w:sz w:val="32"/>
      <w:szCs w:val="32"/>
    </w:rPr>
  </w:style>
  <w:style w:type="table" w:customStyle="1" w:styleId="11">
    <w:name w:val="Сетка таблицы1"/>
    <w:basedOn w:val="a1"/>
    <w:next w:val="a3"/>
    <w:uiPriority w:val="39"/>
    <w:rsid w:val="00713A8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ПАРАГРАФ Знак,Абзац списка11 Знак"/>
    <w:basedOn w:val="a0"/>
    <w:link w:val="a4"/>
    <w:uiPriority w:val="99"/>
    <w:locked/>
    <w:rsid w:val="00FA5D5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3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81076-F978-4F1D-8946-AA3B7551A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7</Pages>
  <Words>2295</Words>
  <Characters>13085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MEC</Company>
  <LinksUpToDate>false</LinksUpToDate>
  <CharactersWithSpaces>15350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rahmeeva</dc:creator>
  <cp:lastModifiedBy>User</cp:lastModifiedBy>
  <cp:revision>103</cp:revision>
  <cp:lastPrinted>2023-04-13T08:39:00Z</cp:lastPrinted>
  <dcterms:created xsi:type="dcterms:W3CDTF">2021-03-11T08:06:00Z</dcterms:created>
  <dcterms:modified xsi:type="dcterms:W3CDTF">2024-04-18T11:49:00Z</dcterms:modified>
</cp:coreProperties>
</file>