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6A4C84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A4C84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6A4C84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6A4C84">
        <w:rPr>
          <w:rFonts w:ascii="Arial" w:hAnsi="Arial" w:cs="Arial"/>
          <w:sz w:val="28"/>
          <w:szCs w:val="28"/>
        </w:rPr>
        <w:t>(созыв 20</w:t>
      </w:r>
      <w:r w:rsidR="00816553" w:rsidRPr="006A4C84">
        <w:rPr>
          <w:rFonts w:ascii="Arial" w:hAnsi="Arial" w:cs="Arial"/>
          <w:sz w:val="28"/>
          <w:szCs w:val="28"/>
        </w:rPr>
        <w:t>2</w:t>
      </w:r>
      <w:r w:rsidR="00E7474B" w:rsidRPr="006A4C84">
        <w:rPr>
          <w:rFonts w:ascii="Arial" w:hAnsi="Arial" w:cs="Arial"/>
          <w:sz w:val="28"/>
          <w:szCs w:val="28"/>
        </w:rPr>
        <w:t>1</w:t>
      </w:r>
      <w:r w:rsidRPr="006A4C84">
        <w:rPr>
          <w:rFonts w:ascii="Arial" w:hAnsi="Arial" w:cs="Arial"/>
          <w:sz w:val="28"/>
          <w:szCs w:val="28"/>
        </w:rPr>
        <w:t>-20</w:t>
      </w:r>
      <w:r w:rsidR="00E7474B" w:rsidRPr="006A4C84">
        <w:rPr>
          <w:rFonts w:ascii="Arial" w:hAnsi="Arial" w:cs="Arial"/>
          <w:sz w:val="28"/>
          <w:szCs w:val="28"/>
        </w:rPr>
        <w:t>2</w:t>
      </w:r>
      <w:r w:rsidR="00816553" w:rsidRPr="006A4C84">
        <w:rPr>
          <w:rFonts w:ascii="Arial" w:hAnsi="Arial" w:cs="Arial"/>
          <w:sz w:val="28"/>
          <w:szCs w:val="28"/>
        </w:rPr>
        <w:t>6</w:t>
      </w:r>
      <w:r w:rsidRPr="006A4C84">
        <w:rPr>
          <w:rFonts w:ascii="Arial" w:hAnsi="Arial" w:cs="Arial"/>
          <w:sz w:val="28"/>
          <w:szCs w:val="28"/>
        </w:rPr>
        <w:t>)</w:t>
      </w:r>
    </w:p>
    <w:p w:rsidR="00DD6AD2" w:rsidRPr="006A4C84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6A4C84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A4C84">
        <w:rPr>
          <w:rFonts w:ascii="Arial" w:hAnsi="Arial" w:cs="Arial"/>
          <w:b/>
          <w:sz w:val="28"/>
          <w:szCs w:val="28"/>
        </w:rPr>
        <w:t>РЕШЕНИЕ</w:t>
      </w:r>
    </w:p>
    <w:p w:rsidR="00DD6AD2" w:rsidRPr="006A4C84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6A4C84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A4C84">
        <w:rPr>
          <w:rFonts w:ascii="Arial" w:hAnsi="Arial" w:cs="Arial"/>
          <w:b/>
          <w:sz w:val="28"/>
          <w:szCs w:val="28"/>
        </w:rPr>
        <w:t xml:space="preserve">от </w:t>
      </w:r>
      <w:r w:rsidR="00967E2F">
        <w:rPr>
          <w:rFonts w:ascii="Arial" w:hAnsi="Arial" w:cs="Arial"/>
          <w:b/>
          <w:sz w:val="28"/>
          <w:szCs w:val="28"/>
        </w:rPr>
        <w:t>20</w:t>
      </w:r>
      <w:bookmarkStart w:id="0" w:name="_GoBack"/>
      <w:bookmarkEnd w:id="0"/>
      <w:r w:rsidRPr="006A4C84">
        <w:rPr>
          <w:rFonts w:ascii="Arial" w:hAnsi="Arial" w:cs="Arial"/>
          <w:b/>
          <w:sz w:val="28"/>
          <w:szCs w:val="28"/>
        </w:rPr>
        <w:t xml:space="preserve"> </w:t>
      </w:r>
      <w:r w:rsidR="00D636F4" w:rsidRPr="006A4C84">
        <w:rPr>
          <w:rFonts w:ascii="Arial" w:hAnsi="Arial" w:cs="Arial"/>
          <w:b/>
          <w:sz w:val="28"/>
          <w:szCs w:val="28"/>
        </w:rPr>
        <w:t>декабря 2023</w:t>
      </w:r>
      <w:r w:rsidRPr="006A4C84">
        <w:rPr>
          <w:rFonts w:ascii="Arial" w:hAnsi="Arial" w:cs="Arial"/>
          <w:b/>
          <w:sz w:val="28"/>
          <w:szCs w:val="28"/>
        </w:rPr>
        <w:t xml:space="preserve"> года № </w:t>
      </w:r>
      <w:r w:rsidR="00B33357">
        <w:rPr>
          <w:rFonts w:ascii="Arial" w:hAnsi="Arial" w:cs="Arial"/>
          <w:b/>
          <w:sz w:val="28"/>
          <w:szCs w:val="28"/>
        </w:rPr>
        <w:t>220</w:t>
      </w:r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6A4C84" w:rsidRDefault="006A4C84" w:rsidP="00DC3B7F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DC3B7F" w:rsidRPr="00DC3B7F" w:rsidRDefault="00DC3B7F" w:rsidP="00DC3B7F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DC3B7F">
        <w:rPr>
          <w:rFonts w:ascii="Arial" w:eastAsia="Calibri" w:hAnsi="Arial" w:cs="Arial"/>
          <w:b/>
          <w:i/>
          <w:sz w:val="24"/>
          <w:szCs w:val="24"/>
        </w:rPr>
        <w:t>Об утверждении Программы приватизации муниципального имущества городского округа Ревда на 202</w:t>
      </w:r>
      <w:r w:rsidR="00294887">
        <w:rPr>
          <w:rFonts w:ascii="Arial" w:eastAsia="Calibri" w:hAnsi="Arial" w:cs="Arial"/>
          <w:b/>
          <w:i/>
          <w:sz w:val="24"/>
          <w:szCs w:val="24"/>
        </w:rPr>
        <w:t>4</w:t>
      </w:r>
      <w:r w:rsidRPr="00DC3B7F">
        <w:rPr>
          <w:rFonts w:ascii="Arial" w:eastAsia="Calibri" w:hAnsi="Arial" w:cs="Arial"/>
          <w:b/>
          <w:i/>
          <w:sz w:val="24"/>
          <w:szCs w:val="24"/>
        </w:rPr>
        <w:t xml:space="preserve"> год и плановый период 202</w:t>
      </w:r>
      <w:r w:rsidR="00294887">
        <w:rPr>
          <w:rFonts w:ascii="Arial" w:eastAsia="Calibri" w:hAnsi="Arial" w:cs="Arial"/>
          <w:b/>
          <w:i/>
          <w:sz w:val="24"/>
          <w:szCs w:val="24"/>
        </w:rPr>
        <w:t>5</w:t>
      </w:r>
      <w:r w:rsidRPr="00DC3B7F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294887">
        <w:rPr>
          <w:rFonts w:ascii="Arial" w:eastAsia="Calibri" w:hAnsi="Arial" w:cs="Arial"/>
          <w:b/>
          <w:i/>
          <w:sz w:val="24"/>
          <w:szCs w:val="24"/>
        </w:rPr>
        <w:t>6</w:t>
      </w:r>
      <w:r w:rsidRPr="00DC3B7F">
        <w:rPr>
          <w:rFonts w:ascii="Arial" w:eastAsia="Calibri" w:hAnsi="Arial" w:cs="Arial"/>
          <w:b/>
          <w:i/>
          <w:sz w:val="24"/>
          <w:szCs w:val="24"/>
        </w:rPr>
        <w:t xml:space="preserve"> годов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Pr="00DC3B7F" w:rsidRDefault="00DC3B7F" w:rsidP="00DC3B7F">
      <w:pPr>
        <w:spacing w:after="0" w:line="240" w:lineRule="auto"/>
        <w:ind w:firstLine="6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>В соответствии с Федеральным законом от 21.12.2001</w:t>
      </w:r>
      <w:r w:rsidR="006A4C8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6A4C8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178-ФЗ «О приватизации государственного и муниципального имущества», Федеральным законом от 22.07.2008 № 159-ФЗ «</w:t>
      </w:r>
      <w:r w:rsidRPr="00DC3B7F">
        <w:rPr>
          <w:rFonts w:ascii="Arial" w:eastAsia="Calibri" w:hAnsi="Arial" w:cs="Arial"/>
          <w:sz w:val="24"/>
          <w:szCs w:val="24"/>
        </w:rPr>
        <w:t>Об особенностях отчуждения недвижимого и движимого имущества, находящегося в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», статьей 22 Устава городского округа Ревда, Регламентом Думы городского округа Ревда, Дума городского округа Ревда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  <w:r w:rsidRPr="00DC3B7F">
        <w:rPr>
          <w:rFonts w:ascii="Arial" w:eastAsia="Calibri" w:hAnsi="Arial" w:cs="Arial"/>
          <w:sz w:val="24"/>
          <w:szCs w:val="24"/>
        </w:rPr>
        <w:t>Р Е Ш И Л А: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Pr="00DC3B7F" w:rsidRDefault="00DC3B7F" w:rsidP="00DC3B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>1. Утвердить</w:t>
      </w:r>
      <w:r w:rsidRPr="00DC3B7F">
        <w:rPr>
          <w:rFonts w:ascii="Arial" w:eastAsia="Times New Roman" w:hAnsi="Arial" w:cs="Arial"/>
          <w:szCs w:val="20"/>
          <w:lang w:eastAsia="ru-RU"/>
        </w:rPr>
        <w:t xml:space="preserve"> 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Программу приватизации муниципального имущества городского округа Ревда на 202</w:t>
      </w: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год и плановый период 202</w:t>
      </w: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и 202</w:t>
      </w:r>
      <w:r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годов, согласно приложению к настоящему решению. </w:t>
      </w:r>
    </w:p>
    <w:p w:rsidR="00DC3B7F" w:rsidRPr="00DC3B7F" w:rsidRDefault="00DC3B7F" w:rsidP="00DC3B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>2. Рекомендовать администрации городского округа Ревда подготовить и провести приватизацию объектов, включенных в Программу приватизации муниципального имущества горо</w:t>
      </w:r>
      <w:r>
        <w:rPr>
          <w:rFonts w:ascii="Arial" w:eastAsia="Times New Roman" w:hAnsi="Arial" w:cs="Arial"/>
          <w:sz w:val="24"/>
          <w:szCs w:val="24"/>
          <w:lang w:eastAsia="ru-RU"/>
        </w:rPr>
        <w:t>дского округа Ревда на 2024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год и плановый период 202</w:t>
      </w: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и 202</w:t>
      </w:r>
      <w:r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годов. </w:t>
      </w:r>
    </w:p>
    <w:p w:rsidR="00DC3B7F" w:rsidRPr="00DC3B7F" w:rsidRDefault="00DC3B7F" w:rsidP="00DC3B7F">
      <w:pPr>
        <w:autoSpaceDE w:val="0"/>
        <w:autoSpaceDN w:val="0"/>
        <w:adjustRightInd w:val="0"/>
        <w:spacing w:after="0" w:line="240" w:lineRule="auto"/>
        <w:ind w:firstLine="567"/>
        <w:rPr>
          <w:rFonts w:ascii="Arial" w:eastAsia="Calibri" w:hAnsi="Arial" w:cs="Arial"/>
          <w:sz w:val="24"/>
          <w:szCs w:val="24"/>
        </w:rPr>
      </w:pPr>
      <w:r w:rsidRPr="00DC3B7F">
        <w:rPr>
          <w:rFonts w:ascii="Arial" w:eastAsia="Calibri" w:hAnsi="Arial" w:cs="Arial"/>
          <w:sz w:val="24"/>
          <w:szCs w:val="24"/>
        </w:rPr>
        <w:t>3. Настоящее Решение вступает в силу с 1 января 202</w:t>
      </w:r>
      <w:r>
        <w:rPr>
          <w:rFonts w:ascii="Arial" w:eastAsia="Calibri" w:hAnsi="Arial" w:cs="Arial"/>
          <w:sz w:val="24"/>
          <w:szCs w:val="24"/>
        </w:rPr>
        <w:t>4</w:t>
      </w:r>
      <w:r w:rsidRPr="00DC3B7F">
        <w:rPr>
          <w:rFonts w:ascii="Arial" w:eastAsia="Calibri" w:hAnsi="Arial" w:cs="Arial"/>
          <w:sz w:val="24"/>
          <w:szCs w:val="24"/>
        </w:rPr>
        <w:t xml:space="preserve"> года.</w:t>
      </w:r>
    </w:p>
    <w:p w:rsidR="00DC3B7F" w:rsidRPr="00DC3B7F" w:rsidRDefault="00DC3B7F" w:rsidP="00DC3B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6A4C8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Настоящее Решение разместить на официальном сайте администрации городского округа Ревда в сети Интернет (</w:t>
      </w:r>
      <w:r w:rsidRPr="00DC3B7F">
        <w:rPr>
          <w:rFonts w:ascii="Arial" w:eastAsia="Times New Roman" w:hAnsi="Arial" w:cs="Arial"/>
          <w:sz w:val="24"/>
          <w:szCs w:val="24"/>
          <w:u w:val="single"/>
          <w:lang w:eastAsia="ru-RU"/>
        </w:rPr>
        <w:t>http://</w:t>
      </w:r>
      <w:r w:rsidRPr="00DC3B7F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admrevda</w:t>
      </w:r>
      <w:r w:rsidRPr="00DC3B7F">
        <w:rPr>
          <w:rFonts w:ascii="Arial" w:eastAsia="Times New Roman" w:hAnsi="Arial" w:cs="Arial"/>
          <w:sz w:val="24"/>
          <w:szCs w:val="24"/>
          <w:u w:val="single"/>
          <w:lang w:eastAsia="ru-RU"/>
        </w:rPr>
        <w:t>.</w:t>
      </w:r>
      <w:r w:rsidRPr="00DC3B7F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ru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647134" w:rsidRPr="00647134" w:rsidRDefault="00DC3B7F" w:rsidP="00DC3B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5.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Контроль исполнения настоящего Решения возложить на</w:t>
      </w:r>
      <w:r w:rsidR="00647134" w:rsidRPr="00647134">
        <w:rPr>
          <w:rFonts w:ascii="Arial" w:eastAsia="Times New Roman" w:hAnsi="Arial" w:cs="Arial"/>
          <w:szCs w:val="20"/>
          <w:lang w:eastAsia="ru-RU"/>
        </w:rPr>
        <w:t xml:space="preserve">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постоянную депутатскую комиссию по муниципальной собственности и жилищно-коммунальному хозяйству.</w:t>
      </w: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DD6AD2" w:rsidRPr="007A7F94" w:rsidRDefault="00EC1681" w:rsidP="00F856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DD6AD2" w:rsidRPr="007A7F94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D6AD2" w:rsidRPr="007A7F94" w:rsidRDefault="00DD6AD2" w:rsidP="00F856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F856CD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EC1681"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F856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F856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7A7F94" w:rsidRDefault="00DD6AD2" w:rsidP="00F856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F856CD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207C37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sectPr w:rsidR="00DD6AD2" w:rsidRPr="007A7F94" w:rsidSect="006A4C84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449EA"/>
    <w:rsid w:val="000A2C50"/>
    <w:rsid w:val="000D601A"/>
    <w:rsid w:val="00104841"/>
    <w:rsid w:val="0015089F"/>
    <w:rsid w:val="001522B2"/>
    <w:rsid w:val="001721AF"/>
    <w:rsid w:val="0018204E"/>
    <w:rsid w:val="00182593"/>
    <w:rsid w:val="001A4FC8"/>
    <w:rsid w:val="001C3223"/>
    <w:rsid w:val="001E53D4"/>
    <w:rsid w:val="001F5905"/>
    <w:rsid w:val="00203237"/>
    <w:rsid w:val="002076DE"/>
    <w:rsid w:val="00207C37"/>
    <w:rsid w:val="0022481D"/>
    <w:rsid w:val="002550B7"/>
    <w:rsid w:val="00267A52"/>
    <w:rsid w:val="00285C9B"/>
    <w:rsid w:val="00294617"/>
    <w:rsid w:val="00294887"/>
    <w:rsid w:val="00295811"/>
    <w:rsid w:val="00297A66"/>
    <w:rsid w:val="002A5D68"/>
    <w:rsid w:val="00306153"/>
    <w:rsid w:val="003165DB"/>
    <w:rsid w:val="00335D06"/>
    <w:rsid w:val="00354A49"/>
    <w:rsid w:val="003571E6"/>
    <w:rsid w:val="00370828"/>
    <w:rsid w:val="0037549B"/>
    <w:rsid w:val="003B14DF"/>
    <w:rsid w:val="003C5805"/>
    <w:rsid w:val="003E0686"/>
    <w:rsid w:val="0040074C"/>
    <w:rsid w:val="0045364A"/>
    <w:rsid w:val="00453927"/>
    <w:rsid w:val="0045412C"/>
    <w:rsid w:val="0046745A"/>
    <w:rsid w:val="00492494"/>
    <w:rsid w:val="004A7287"/>
    <w:rsid w:val="004B4B3F"/>
    <w:rsid w:val="004C26E8"/>
    <w:rsid w:val="004D7925"/>
    <w:rsid w:val="004F4E78"/>
    <w:rsid w:val="0050642D"/>
    <w:rsid w:val="005124FE"/>
    <w:rsid w:val="00525960"/>
    <w:rsid w:val="005446E4"/>
    <w:rsid w:val="005C184E"/>
    <w:rsid w:val="005C65CF"/>
    <w:rsid w:val="00603152"/>
    <w:rsid w:val="00605E1C"/>
    <w:rsid w:val="0060647A"/>
    <w:rsid w:val="00632E1D"/>
    <w:rsid w:val="00647134"/>
    <w:rsid w:val="0066579B"/>
    <w:rsid w:val="00690169"/>
    <w:rsid w:val="00696FB7"/>
    <w:rsid w:val="006A4C84"/>
    <w:rsid w:val="006D3924"/>
    <w:rsid w:val="007505DE"/>
    <w:rsid w:val="00753E74"/>
    <w:rsid w:val="00781DC2"/>
    <w:rsid w:val="007A1A4C"/>
    <w:rsid w:val="007A7F94"/>
    <w:rsid w:val="007C3E38"/>
    <w:rsid w:val="0081102A"/>
    <w:rsid w:val="00816553"/>
    <w:rsid w:val="008239FB"/>
    <w:rsid w:val="00845844"/>
    <w:rsid w:val="0087539F"/>
    <w:rsid w:val="00892897"/>
    <w:rsid w:val="008A1036"/>
    <w:rsid w:val="008A7807"/>
    <w:rsid w:val="008B1EAD"/>
    <w:rsid w:val="008B38FC"/>
    <w:rsid w:val="008C1DBB"/>
    <w:rsid w:val="0091274D"/>
    <w:rsid w:val="0094552D"/>
    <w:rsid w:val="009676CB"/>
    <w:rsid w:val="00967E2F"/>
    <w:rsid w:val="009834A3"/>
    <w:rsid w:val="009858DF"/>
    <w:rsid w:val="009A34D3"/>
    <w:rsid w:val="009A7877"/>
    <w:rsid w:val="009B1D1A"/>
    <w:rsid w:val="00A34D84"/>
    <w:rsid w:val="00A83F51"/>
    <w:rsid w:val="00AA0762"/>
    <w:rsid w:val="00AA3B6F"/>
    <w:rsid w:val="00AC57A5"/>
    <w:rsid w:val="00AE7783"/>
    <w:rsid w:val="00B14414"/>
    <w:rsid w:val="00B33357"/>
    <w:rsid w:val="00B513A9"/>
    <w:rsid w:val="00B53971"/>
    <w:rsid w:val="00B76694"/>
    <w:rsid w:val="00B80AEE"/>
    <w:rsid w:val="00BC0D5A"/>
    <w:rsid w:val="00BC7DD6"/>
    <w:rsid w:val="00BE05F7"/>
    <w:rsid w:val="00BE0887"/>
    <w:rsid w:val="00BF4A21"/>
    <w:rsid w:val="00C74398"/>
    <w:rsid w:val="00C80495"/>
    <w:rsid w:val="00C85E0F"/>
    <w:rsid w:val="00CA0D64"/>
    <w:rsid w:val="00CB6698"/>
    <w:rsid w:val="00D23284"/>
    <w:rsid w:val="00D345D0"/>
    <w:rsid w:val="00D47552"/>
    <w:rsid w:val="00D6173A"/>
    <w:rsid w:val="00D636F4"/>
    <w:rsid w:val="00D639DF"/>
    <w:rsid w:val="00D6732A"/>
    <w:rsid w:val="00D73CC8"/>
    <w:rsid w:val="00DB5889"/>
    <w:rsid w:val="00DC3B7F"/>
    <w:rsid w:val="00DD6AD2"/>
    <w:rsid w:val="00E240F6"/>
    <w:rsid w:val="00E655E8"/>
    <w:rsid w:val="00E7474B"/>
    <w:rsid w:val="00E902F9"/>
    <w:rsid w:val="00EB34AE"/>
    <w:rsid w:val="00EC1681"/>
    <w:rsid w:val="00EC2C4D"/>
    <w:rsid w:val="00ED1A31"/>
    <w:rsid w:val="00ED619D"/>
    <w:rsid w:val="00ED64F7"/>
    <w:rsid w:val="00F00819"/>
    <w:rsid w:val="00F14F87"/>
    <w:rsid w:val="00F15365"/>
    <w:rsid w:val="00F70D4F"/>
    <w:rsid w:val="00F71538"/>
    <w:rsid w:val="00F856CD"/>
    <w:rsid w:val="00FB087A"/>
    <w:rsid w:val="00F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4B567"/>
  <w15:docId w15:val="{69E0B95C-CD0D-46B3-A357-452768E3F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EA84E-CDD9-4283-AC15-D5665F87B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35</cp:revision>
  <cp:lastPrinted>2023-11-24T05:54:00Z</cp:lastPrinted>
  <dcterms:created xsi:type="dcterms:W3CDTF">2018-06-08T03:26:00Z</dcterms:created>
  <dcterms:modified xsi:type="dcterms:W3CDTF">2023-12-18T11:04:00Z</dcterms:modified>
</cp:coreProperties>
</file>