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1D37" w:rsidRDefault="00A11D37">
      <w:pPr>
        <w:spacing w:after="0" w:line="240" w:lineRule="auto"/>
        <w:rPr>
          <w:rFonts w:ascii="Arial" w:hAnsi="Arial" w:cs="Arial"/>
          <w:sz w:val="24"/>
          <w:szCs w:val="24"/>
        </w:rPr>
      </w:pPr>
    </w:p>
    <w:p w:rsidR="00A11D37" w:rsidRDefault="005E216C" w:rsidP="001342FD">
      <w:pPr>
        <w:spacing w:after="0" w:line="240" w:lineRule="auto"/>
        <w:jc w:val="center"/>
        <w:rPr>
          <w:rFonts w:ascii="Arial" w:hAnsi="Arial" w:cs="Arial"/>
          <w:sz w:val="24"/>
          <w:szCs w:val="24"/>
        </w:rPr>
      </w:pPr>
      <w:r>
        <w:rPr>
          <w:noProof/>
          <w:lang w:eastAsia="ru-RU"/>
        </w:rPr>
        <w:drawing>
          <wp:inline distT="0" distB="0" distL="0" distR="0">
            <wp:extent cx="615950" cy="958850"/>
            <wp:effectExtent l="0" t="0" r="0" b="0"/>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6"/>
                    <a:stretch>
                      <a:fillRect/>
                    </a:stretch>
                  </pic:blipFill>
                  <pic:spPr bwMode="auto">
                    <a:xfrm>
                      <a:off x="0" y="0"/>
                      <a:ext cx="615950" cy="958850"/>
                    </a:xfrm>
                    <a:prstGeom prst="rect">
                      <a:avLst/>
                    </a:prstGeom>
                  </pic:spPr>
                </pic:pic>
              </a:graphicData>
            </a:graphic>
          </wp:inline>
        </w:drawing>
      </w:r>
    </w:p>
    <w:p w:rsidR="00A11D37" w:rsidRDefault="00A11D37" w:rsidP="001342FD">
      <w:pPr>
        <w:spacing w:after="0" w:line="240" w:lineRule="auto"/>
        <w:jc w:val="center"/>
        <w:rPr>
          <w:rFonts w:ascii="Arial" w:hAnsi="Arial" w:cs="Arial"/>
          <w:sz w:val="24"/>
          <w:szCs w:val="24"/>
        </w:rPr>
      </w:pPr>
    </w:p>
    <w:p w:rsidR="00A11D37" w:rsidRDefault="005E216C" w:rsidP="001342FD">
      <w:pPr>
        <w:spacing w:after="0" w:line="240" w:lineRule="auto"/>
        <w:jc w:val="center"/>
        <w:rPr>
          <w:rFonts w:ascii="Arial" w:hAnsi="Arial" w:cs="Arial"/>
          <w:b/>
          <w:sz w:val="28"/>
          <w:szCs w:val="28"/>
        </w:rPr>
      </w:pPr>
      <w:r>
        <w:rPr>
          <w:rFonts w:ascii="Arial" w:hAnsi="Arial" w:cs="Arial"/>
          <w:b/>
          <w:sz w:val="28"/>
          <w:szCs w:val="28"/>
        </w:rPr>
        <w:t>ДУМА ГОРОДСКОГО ОКРУГА РЕВДА</w:t>
      </w:r>
    </w:p>
    <w:p w:rsidR="00A11D37" w:rsidRPr="003B0589" w:rsidRDefault="005E216C" w:rsidP="001342FD">
      <w:pPr>
        <w:spacing w:after="0" w:line="240" w:lineRule="auto"/>
        <w:jc w:val="center"/>
        <w:rPr>
          <w:rFonts w:ascii="Arial" w:hAnsi="Arial" w:cs="Arial"/>
          <w:sz w:val="28"/>
          <w:szCs w:val="28"/>
        </w:rPr>
      </w:pPr>
      <w:r w:rsidRPr="003B0589">
        <w:rPr>
          <w:rFonts w:ascii="Arial" w:hAnsi="Arial" w:cs="Arial"/>
          <w:sz w:val="28"/>
          <w:szCs w:val="28"/>
        </w:rPr>
        <w:t>(созыв 2021-2026)</w:t>
      </w:r>
    </w:p>
    <w:p w:rsidR="00A11D37" w:rsidRDefault="00A11D37" w:rsidP="001342FD">
      <w:pPr>
        <w:spacing w:after="0" w:line="240" w:lineRule="auto"/>
        <w:jc w:val="center"/>
        <w:rPr>
          <w:rFonts w:ascii="Arial" w:hAnsi="Arial" w:cs="Arial"/>
          <w:b/>
          <w:sz w:val="28"/>
          <w:szCs w:val="28"/>
        </w:rPr>
      </w:pPr>
    </w:p>
    <w:p w:rsidR="00A11D37" w:rsidRDefault="005E216C" w:rsidP="001342FD">
      <w:pPr>
        <w:spacing w:after="0" w:line="240" w:lineRule="auto"/>
        <w:jc w:val="center"/>
        <w:rPr>
          <w:rFonts w:ascii="Arial" w:hAnsi="Arial" w:cs="Arial"/>
          <w:b/>
          <w:sz w:val="28"/>
          <w:szCs w:val="28"/>
        </w:rPr>
      </w:pPr>
      <w:r>
        <w:rPr>
          <w:rFonts w:ascii="Arial" w:hAnsi="Arial" w:cs="Arial"/>
          <w:b/>
          <w:sz w:val="28"/>
          <w:szCs w:val="28"/>
        </w:rPr>
        <w:t>РЕШЕНИЕ</w:t>
      </w:r>
    </w:p>
    <w:p w:rsidR="00A11D37" w:rsidRDefault="00A11D37" w:rsidP="001342FD">
      <w:pPr>
        <w:spacing w:after="0" w:line="240" w:lineRule="auto"/>
        <w:jc w:val="center"/>
        <w:rPr>
          <w:rFonts w:ascii="Arial" w:hAnsi="Arial" w:cs="Arial"/>
          <w:b/>
          <w:sz w:val="28"/>
          <w:szCs w:val="28"/>
        </w:rPr>
      </w:pPr>
    </w:p>
    <w:p w:rsidR="00A11D37" w:rsidRDefault="00A11D37" w:rsidP="001342FD">
      <w:pPr>
        <w:spacing w:after="0" w:line="240" w:lineRule="auto"/>
        <w:jc w:val="center"/>
        <w:rPr>
          <w:rFonts w:ascii="Arial" w:hAnsi="Arial" w:cs="Arial"/>
          <w:b/>
          <w:sz w:val="28"/>
          <w:szCs w:val="28"/>
        </w:rPr>
      </w:pPr>
    </w:p>
    <w:p w:rsidR="00A11D37" w:rsidRDefault="005E216C" w:rsidP="001342FD">
      <w:pPr>
        <w:spacing w:after="0" w:line="240" w:lineRule="auto"/>
        <w:jc w:val="center"/>
        <w:rPr>
          <w:rFonts w:ascii="Arial" w:hAnsi="Arial" w:cs="Arial"/>
          <w:b/>
          <w:sz w:val="28"/>
          <w:szCs w:val="28"/>
        </w:rPr>
      </w:pPr>
      <w:r>
        <w:rPr>
          <w:rFonts w:ascii="Arial" w:hAnsi="Arial" w:cs="Arial"/>
          <w:b/>
          <w:sz w:val="28"/>
          <w:szCs w:val="28"/>
        </w:rPr>
        <w:t xml:space="preserve">от </w:t>
      </w:r>
      <w:r w:rsidR="003B0589">
        <w:rPr>
          <w:rFonts w:ascii="Arial" w:hAnsi="Arial" w:cs="Arial"/>
          <w:b/>
          <w:sz w:val="28"/>
          <w:szCs w:val="28"/>
        </w:rPr>
        <w:t>27</w:t>
      </w:r>
      <w:r>
        <w:rPr>
          <w:rFonts w:ascii="Arial" w:hAnsi="Arial" w:cs="Arial"/>
          <w:b/>
          <w:sz w:val="28"/>
          <w:szCs w:val="28"/>
        </w:rPr>
        <w:t xml:space="preserve"> </w:t>
      </w:r>
      <w:r w:rsidR="00081277">
        <w:rPr>
          <w:rFonts w:ascii="Arial" w:hAnsi="Arial" w:cs="Arial"/>
          <w:b/>
          <w:sz w:val="28"/>
          <w:szCs w:val="28"/>
        </w:rPr>
        <w:t>ноября 2024</w:t>
      </w:r>
      <w:r w:rsidR="00366DEB">
        <w:rPr>
          <w:rFonts w:ascii="Arial" w:hAnsi="Arial" w:cs="Arial"/>
          <w:b/>
          <w:sz w:val="28"/>
          <w:szCs w:val="28"/>
        </w:rPr>
        <w:t xml:space="preserve"> года № 292</w:t>
      </w:r>
    </w:p>
    <w:p w:rsidR="00A11D37" w:rsidRDefault="00A11D37">
      <w:pPr>
        <w:spacing w:after="0" w:line="240" w:lineRule="auto"/>
        <w:ind w:firstLine="709"/>
        <w:jc w:val="center"/>
        <w:rPr>
          <w:rFonts w:ascii="Arial" w:hAnsi="Arial" w:cs="Arial"/>
          <w:b/>
          <w:sz w:val="24"/>
          <w:szCs w:val="24"/>
        </w:rPr>
      </w:pPr>
    </w:p>
    <w:p w:rsidR="00A11D37" w:rsidRDefault="00A11D37">
      <w:pPr>
        <w:spacing w:after="0" w:line="240" w:lineRule="auto"/>
        <w:ind w:firstLine="709"/>
        <w:jc w:val="center"/>
        <w:rPr>
          <w:rFonts w:ascii="Arial" w:hAnsi="Arial" w:cs="Arial"/>
          <w:b/>
          <w:sz w:val="24"/>
          <w:szCs w:val="24"/>
        </w:rPr>
      </w:pPr>
    </w:p>
    <w:p w:rsidR="00A11D37" w:rsidRDefault="005E216C">
      <w:pPr>
        <w:tabs>
          <w:tab w:val="left" w:pos="3686"/>
        </w:tabs>
        <w:spacing w:after="0"/>
        <w:jc w:val="center"/>
        <w:outlineLvl w:val="0"/>
        <w:rPr>
          <w:rFonts w:ascii="Arial" w:hAnsi="Arial"/>
          <w:sz w:val="24"/>
          <w:szCs w:val="24"/>
        </w:rPr>
      </w:pPr>
      <w:r>
        <w:rPr>
          <w:rFonts w:ascii="Arial" w:hAnsi="Arial" w:cs="Arial"/>
          <w:b/>
          <w:i/>
          <w:sz w:val="24"/>
          <w:szCs w:val="24"/>
        </w:rPr>
        <w:t xml:space="preserve">О внесении изменений в Положение о муниципальном земельном контроле на территории городского округа Ревда, утвержденное решением Думы городского округа Ревда от 24.11.2021 № 25 </w:t>
      </w:r>
    </w:p>
    <w:p w:rsidR="00A11D37" w:rsidRDefault="00A11D37">
      <w:pPr>
        <w:spacing w:after="0" w:line="240" w:lineRule="auto"/>
        <w:jc w:val="both"/>
        <w:rPr>
          <w:rFonts w:ascii="Arial" w:hAnsi="Arial"/>
          <w:sz w:val="26"/>
          <w:szCs w:val="26"/>
        </w:rPr>
      </w:pPr>
    </w:p>
    <w:p w:rsidR="00A11D37" w:rsidRDefault="005E216C">
      <w:pPr>
        <w:spacing w:after="0" w:line="240" w:lineRule="auto"/>
        <w:ind w:firstLine="709"/>
        <w:jc w:val="both"/>
        <w:rPr>
          <w:rFonts w:ascii="Arial" w:hAnsi="Arial" w:cs="Arial"/>
          <w:sz w:val="24"/>
          <w:szCs w:val="24"/>
        </w:rPr>
      </w:pPr>
      <w:r>
        <w:rPr>
          <w:rFonts w:ascii="Arial" w:hAnsi="Arial" w:cs="Arial"/>
          <w:sz w:val="24"/>
          <w:szCs w:val="24"/>
        </w:rPr>
        <w:t xml:space="preserve">В соответствии со статьей 16 Федерального закона от 31 июля 2020 года № 248-ФЗ «О государственном контроле (надзоре) и муниципальном контроле в Российской Федерации», руководствуясь пунктом 9 статьи 6 Устава городского округа Ревда, Дума городского округа Ревда </w:t>
      </w:r>
    </w:p>
    <w:p w:rsidR="00A11D37" w:rsidRDefault="00A11D37">
      <w:pPr>
        <w:pStyle w:val="a7"/>
        <w:spacing w:line="240" w:lineRule="auto"/>
        <w:ind w:firstLine="709"/>
        <w:jc w:val="left"/>
        <w:outlineLvl w:val="0"/>
        <w:rPr>
          <w:rFonts w:ascii="Arial" w:hAnsi="Arial" w:cs="Arial"/>
          <w:bCs/>
          <w:szCs w:val="24"/>
        </w:rPr>
      </w:pPr>
    </w:p>
    <w:p w:rsidR="00A11D37" w:rsidRDefault="005E216C">
      <w:pPr>
        <w:pStyle w:val="a7"/>
        <w:spacing w:line="240" w:lineRule="auto"/>
        <w:ind w:firstLine="709"/>
        <w:jc w:val="left"/>
        <w:outlineLvl w:val="0"/>
        <w:rPr>
          <w:rFonts w:ascii="Arial" w:hAnsi="Arial" w:cs="Arial"/>
          <w:bCs/>
          <w:szCs w:val="24"/>
        </w:rPr>
      </w:pPr>
      <w:r>
        <w:rPr>
          <w:rFonts w:ascii="Arial" w:hAnsi="Arial" w:cs="Arial"/>
          <w:bCs/>
          <w:szCs w:val="24"/>
        </w:rPr>
        <w:t>Р Е Ш И Л А:</w:t>
      </w:r>
    </w:p>
    <w:p w:rsidR="00A11D37" w:rsidRDefault="00A11D37">
      <w:pPr>
        <w:pStyle w:val="a7"/>
        <w:spacing w:line="240" w:lineRule="auto"/>
        <w:ind w:firstLine="709"/>
        <w:jc w:val="left"/>
        <w:outlineLvl w:val="0"/>
        <w:rPr>
          <w:rFonts w:ascii="Arial" w:hAnsi="Arial" w:cs="Arial"/>
          <w:bCs/>
          <w:szCs w:val="24"/>
        </w:rPr>
      </w:pPr>
    </w:p>
    <w:p w:rsidR="00A11D37" w:rsidRDefault="005E216C">
      <w:pPr>
        <w:pStyle w:val="ad"/>
        <w:numPr>
          <w:ilvl w:val="0"/>
          <w:numId w:val="1"/>
        </w:numPr>
        <w:spacing w:after="0" w:line="240" w:lineRule="auto"/>
        <w:ind w:left="0" w:firstLine="709"/>
        <w:jc w:val="both"/>
        <w:rPr>
          <w:rFonts w:ascii="Arial" w:hAnsi="Arial" w:cs="Arial"/>
          <w:sz w:val="24"/>
          <w:szCs w:val="24"/>
        </w:rPr>
      </w:pPr>
      <w:r>
        <w:rPr>
          <w:rFonts w:ascii="Arial" w:hAnsi="Arial" w:cs="Arial"/>
          <w:sz w:val="24"/>
          <w:szCs w:val="24"/>
        </w:rPr>
        <w:t>Удовле</w:t>
      </w:r>
      <w:r w:rsidR="00B30331">
        <w:rPr>
          <w:rFonts w:ascii="Arial" w:hAnsi="Arial" w:cs="Arial"/>
          <w:sz w:val="24"/>
          <w:szCs w:val="24"/>
        </w:rPr>
        <w:t>творить протест прокуратуры г. Ревды</w:t>
      </w:r>
      <w:r>
        <w:rPr>
          <w:rFonts w:ascii="Arial" w:hAnsi="Arial" w:cs="Arial"/>
          <w:sz w:val="24"/>
          <w:szCs w:val="24"/>
        </w:rPr>
        <w:t xml:space="preserve"> </w:t>
      </w:r>
      <w:r w:rsidR="00B30331">
        <w:rPr>
          <w:rFonts w:ascii="Arial" w:hAnsi="Arial" w:cs="Arial"/>
          <w:sz w:val="24"/>
          <w:szCs w:val="24"/>
        </w:rPr>
        <w:t xml:space="preserve">от 15.10.2024 № 02-03-2024 </w:t>
      </w:r>
      <w:r>
        <w:rPr>
          <w:rFonts w:ascii="Arial" w:hAnsi="Arial" w:cs="Arial"/>
          <w:sz w:val="24"/>
          <w:szCs w:val="24"/>
        </w:rPr>
        <w:t>в полном объеме.</w:t>
      </w:r>
    </w:p>
    <w:p w:rsidR="00A11D37" w:rsidRDefault="005E216C">
      <w:pPr>
        <w:pStyle w:val="ad"/>
        <w:numPr>
          <w:ilvl w:val="0"/>
          <w:numId w:val="1"/>
        </w:numPr>
        <w:spacing w:after="0" w:line="240" w:lineRule="auto"/>
        <w:ind w:left="0" w:firstLine="709"/>
        <w:jc w:val="both"/>
        <w:rPr>
          <w:rFonts w:ascii="Arial" w:hAnsi="Arial" w:cs="Arial"/>
          <w:sz w:val="24"/>
          <w:szCs w:val="24"/>
        </w:rPr>
      </w:pPr>
      <w:r>
        <w:rPr>
          <w:rFonts w:ascii="Arial" w:hAnsi="Arial" w:cs="Arial"/>
          <w:sz w:val="24"/>
          <w:szCs w:val="24"/>
        </w:rPr>
        <w:t>Внести в Положение о муниципальном земельном контроле на территории городского округа Ревда, утвержденное решением Думы городского округа Ревда от 24.11.2021 № 25, следующие изменения:</w:t>
      </w:r>
    </w:p>
    <w:p w:rsidR="00A11D37" w:rsidRDefault="005E216C">
      <w:pPr>
        <w:pStyle w:val="ad"/>
        <w:spacing w:after="0" w:line="240" w:lineRule="auto"/>
        <w:ind w:left="709"/>
        <w:jc w:val="both"/>
        <w:rPr>
          <w:rFonts w:ascii="Arial" w:hAnsi="Arial" w:cs="Arial"/>
          <w:sz w:val="24"/>
          <w:szCs w:val="24"/>
        </w:rPr>
      </w:pPr>
      <w:r>
        <w:rPr>
          <w:rFonts w:ascii="Arial" w:hAnsi="Arial" w:cs="Arial"/>
          <w:sz w:val="24"/>
          <w:szCs w:val="24"/>
        </w:rPr>
        <w:t>2.1.</w:t>
      </w:r>
      <w:r>
        <w:rPr>
          <w:rFonts w:ascii="Arial" w:hAnsi="Arial" w:cs="Arial"/>
          <w:sz w:val="24"/>
          <w:szCs w:val="24"/>
        </w:rPr>
        <w:tab/>
        <w:t xml:space="preserve">Дополнить </w:t>
      </w:r>
      <w:r w:rsidR="00BF5A91">
        <w:rPr>
          <w:rFonts w:ascii="Arial" w:hAnsi="Arial" w:cs="Arial"/>
          <w:sz w:val="24"/>
          <w:szCs w:val="24"/>
        </w:rPr>
        <w:t xml:space="preserve">главу </w:t>
      </w:r>
      <w:r w:rsidR="00BF5A91">
        <w:rPr>
          <w:rFonts w:ascii="Arial" w:hAnsi="Arial" w:cs="Arial"/>
          <w:sz w:val="24"/>
          <w:szCs w:val="24"/>
          <w:lang w:val="en-US"/>
        </w:rPr>
        <w:t>III</w:t>
      </w:r>
      <w:r>
        <w:rPr>
          <w:rFonts w:ascii="Arial" w:hAnsi="Arial" w:cs="Arial"/>
          <w:sz w:val="24"/>
          <w:szCs w:val="24"/>
        </w:rPr>
        <w:t xml:space="preserve"> </w:t>
      </w:r>
      <w:r w:rsidR="00BF5A91">
        <w:rPr>
          <w:rFonts w:ascii="Arial" w:hAnsi="Arial" w:cs="Arial"/>
          <w:sz w:val="24"/>
          <w:szCs w:val="24"/>
        </w:rPr>
        <w:t>пункт</w:t>
      </w:r>
      <w:r w:rsidR="00A4360D">
        <w:rPr>
          <w:rFonts w:ascii="Arial" w:hAnsi="Arial" w:cs="Arial"/>
          <w:sz w:val="24"/>
          <w:szCs w:val="24"/>
        </w:rPr>
        <w:t>ами</w:t>
      </w:r>
      <w:r w:rsidR="00BF5A91">
        <w:rPr>
          <w:rFonts w:ascii="Arial" w:hAnsi="Arial" w:cs="Arial"/>
          <w:sz w:val="24"/>
          <w:szCs w:val="24"/>
        </w:rPr>
        <w:t xml:space="preserve"> 36.1</w:t>
      </w:r>
      <w:r w:rsidR="00A4360D">
        <w:rPr>
          <w:rFonts w:ascii="Arial" w:hAnsi="Arial" w:cs="Arial"/>
          <w:sz w:val="24"/>
          <w:szCs w:val="24"/>
        </w:rPr>
        <w:t>. – 36.13.</w:t>
      </w:r>
      <w:r w:rsidR="00BF5A91">
        <w:rPr>
          <w:rFonts w:ascii="Arial" w:hAnsi="Arial" w:cs="Arial"/>
          <w:sz w:val="24"/>
          <w:szCs w:val="24"/>
        </w:rPr>
        <w:t xml:space="preserve"> </w:t>
      </w:r>
      <w:r>
        <w:rPr>
          <w:rFonts w:ascii="Arial" w:hAnsi="Arial" w:cs="Arial"/>
          <w:sz w:val="24"/>
          <w:szCs w:val="24"/>
        </w:rPr>
        <w:t>следующего содержания:</w:t>
      </w:r>
    </w:p>
    <w:p w:rsidR="005E16FE" w:rsidRDefault="005E16FE" w:rsidP="005E16FE">
      <w:pPr>
        <w:pStyle w:val="ad"/>
        <w:spacing w:after="0" w:line="240" w:lineRule="auto"/>
        <w:ind w:left="0" w:firstLine="709"/>
        <w:jc w:val="both"/>
        <w:rPr>
          <w:rFonts w:ascii="Arial" w:hAnsi="Arial" w:cs="Arial"/>
          <w:sz w:val="24"/>
          <w:szCs w:val="24"/>
        </w:rPr>
      </w:pPr>
      <w:r>
        <w:rPr>
          <w:rFonts w:ascii="Arial" w:hAnsi="Arial" w:cs="Arial"/>
          <w:sz w:val="24"/>
          <w:szCs w:val="24"/>
        </w:rPr>
        <w:t>36.1.</w:t>
      </w:r>
      <w:r>
        <w:rPr>
          <w:rFonts w:ascii="Arial" w:hAnsi="Arial" w:cs="Arial"/>
          <w:sz w:val="24"/>
          <w:szCs w:val="24"/>
        </w:rPr>
        <w:tab/>
      </w:r>
      <w:r w:rsidRPr="005E16FE">
        <w:rPr>
          <w:rFonts w:ascii="Arial" w:hAnsi="Arial" w:cs="Arial"/>
          <w:sz w:val="24"/>
          <w:szCs w:val="24"/>
        </w:rPr>
        <w:t>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(надзорных) мероприятий, проводимых в отношении объекта контроля исходя из его отнесения к соответствующей категории риска</w:t>
      </w:r>
      <w:r>
        <w:rPr>
          <w:rFonts w:ascii="Arial" w:hAnsi="Arial" w:cs="Arial"/>
          <w:sz w:val="24"/>
          <w:szCs w:val="24"/>
        </w:rPr>
        <w:t>.</w:t>
      </w:r>
      <w:r>
        <w:rPr>
          <w:rFonts w:ascii="Arial" w:hAnsi="Arial" w:cs="Arial"/>
          <w:sz w:val="24"/>
          <w:szCs w:val="24"/>
        </w:rPr>
        <w:tab/>
      </w:r>
    </w:p>
    <w:p w:rsidR="005E16FE" w:rsidRDefault="005E16FE" w:rsidP="005E16FE">
      <w:pPr>
        <w:pStyle w:val="ad"/>
        <w:spacing w:after="0" w:line="240" w:lineRule="auto"/>
        <w:ind w:left="0" w:firstLine="709"/>
        <w:jc w:val="both"/>
        <w:rPr>
          <w:rFonts w:ascii="Arial" w:hAnsi="Arial" w:cs="Arial"/>
          <w:sz w:val="24"/>
          <w:szCs w:val="24"/>
        </w:rPr>
      </w:pPr>
      <w:r>
        <w:rPr>
          <w:rFonts w:ascii="Arial" w:hAnsi="Arial" w:cs="Arial"/>
          <w:sz w:val="24"/>
          <w:szCs w:val="24"/>
        </w:rPr>
        <w:t>36.2.</w:t>
      </w:r>
      <w:r w:rsidRPr="005E16FE">
        <w:rPr>
          <w:rFonts w:ascii="Arial" w:hAnsi="Arial" w:cs="Arial"/>
          <w:sz w:val="24"/>
          <w:szCs w:val="24"/>
        </w:rPr>
        <w:tab/>
        <w:t>В ходе профилактического визита инспектором может осуществляться консультирование контролируемого лица в порядке, установленном статьей 50 Федерального закона от 31.07.2020 № 248-ФЗ.</w:t>
      </w:r>
    </w:p>
    <w:p w:rsidR="005E16FE" w:rsidRPr="005E16FE" w:rsidRDefault="005E16FE" w:rsidP="005E16FE">
      <w:pPr>
        <w:pStyle w:val="ad"/>
        <w:spacing w:after="0" w:line="240" w:lineRule="auto"/>
        <w:ind w:left="0" w:firstLine="709"/>
        <w:jc w:val="both"/>
        <w:rPr>
          <w:rFonts w:ascii="Arial" w:hAnsi="Arial" w:cs="Arial"/>
          <w:sz w:val="24"/>
          <w:szCs w:val="24"/>
        </w:rPr>
      </w:pPr>
      <w:r>
        <w:rPr>
          <w:rFonts w:ascii="Arial" w:hAnsi="Arial" w:cs="Arial"/>
          <w:sz w:val="24"/>
          <w:szCs w:val="24"/>
        </w:rPr>
        <w:t>36.</w:t>
      </w:r>
      <w:r w:rsidRPr="005E16FE">
        <w:rPr>
          <w:rFonts w:ascii="Arial" w:hAnsi="Arial" w:cs="Arial"/>
          <w:sz w:val="24"/>
          <w:szCs w:val="24"/>
        </w:rPr>
        <w:t>3.</w:t>
      </w:r>
      <w:r w:rsidRPr="005E16FE">
        <w:rPr>
          <w:rFonts w:ascii="Arial" w:hAnsi="Arial" w:cs="Arial"/>
          <w:sz w:val="24"/>
          <w:szCs w:val="24"/>
        </w:rPr>
        <w:tab/>
        <w:t>В ходе профилактического визита инспектором может осуществляться сбор сведений, необходимых для отнесения объектов контроля к категориям риска.</w:t>
      </w:r>
    </w:p>
    <w:p w:rsidR="005E16FE" w:rsidRPr="005E16FE" w:rsidRDefault="005E16FE" w:rsidP="005E16FE">
      <w:pPr>
        <w:pStyle w:val="ad"/>
        <w:spacing w:after="0" w:line="240" w:lineRule="auto"/>
        <w:ind w:left="0" w:firstLine="709"/>
        <w:jc w:val="both"/>
        <w:rPr>
          <w:rFonts w:ascii="Arial" w:hAnsi="Arial" w:cs="Arial"/>
          <w:sz w:val="24"/>
          <w:szCs w:val="24"/>
        </w:rPr>
      </w:pPr>
      <w:r>
        <w:rPr>
          <w:rFonts w:ascii="Arial" w:hAnsi="Arial" w:cs="Arial"/>
          <w:sz w:val="24"/>
          <w:szCs w:val="24"/>
        </w:rPr>
        <w:t>36.</w:t>
      </w:r>
      <w:r w:rsidRPr="005E16FE">
        <w:rPr>
          <w:rFonts w:ascii="Arial" w:hAnsi="Arial" w:cs="Arial"/>
          <w:sz w:val="24"/>
          <w:szCs w:val="24"/>
        </w:rPr>
        <w:t>4.</w:t>
      </w:r>
      <w:r w:rsidRPr="005E16FE">
        <w:rPr>
          <w:rFonts w:ascii="Arial" w:hAnsi="Arial" w:cs="Arial"/>
          <w:sz w:val="24"/>
          <w:szCs w:val="24"/>
        </w:rPr>
        <w:tab/>
        <w:t>Проведение обязательных профилактических визитов должно быть предусмотрено в отношении контролируемых лиц, приступающих к осуществлению деятельности в определенной сфере, а также в отношении объектов контроля, отнесенных к категориям чрезвычайно высокого, высокого и значительного риска.</w:t>
      </w:r>
    </w:p>
    <w:p w:rsidR="005E16FE" w:rsidRDefault="005E16FE" w:rsidP="005E16FE">
      <w:pPr>
        <w:pStyle w:val="ad"/>
        <w:spacing w:after="0" w:line="240" w:lineRule="auto"/>
        <w:ind w:left="0" w:firstLine="709"/>
        <w:jc w:val="both"/>
        <w:rPr>
          <w:rFonts w:ascii="Arial" w:hAnsi="Arial" w:cs="Arial"/>
          <w:sz w:val="24"/>
          <w:szCs w:val="24"/>
        </w:rPr>
      </w:pPr>
      <w:r>
        <w:rPr>
          <w:rFonts w:ascii="Arial" w:hAnsi="Arial" w:cs="Arial"/>
          <w:sz w:val="24"/>
          <w:szCs w:val="24"/>
        </w:rPr>
        <w:t>36.</w:t>
      </w:r>
      <w:r w:rsidRPr="005E16FE">
        <w:rPr>
          <w:rFonts w:ascii="Arial" w:hAnsi="Arial" w:cs="Arial"/>
          <w:sz w:val="24"/>
          <w:szCs w:val="24"/>
        </w:rPr>
        <w:t>5.</w:t>
      </w:r>
      <w:r w:rsidRPr="005E16FE">
        <w:rPr>
          <w:rFonts w:ascii="Arial" w:hAnsi="Arial" w:cs="Arial"/>
          <w:sz w:val="24"/>
          <w:szCs w:val="24"/>
        </w:rPr>
        <w:tab/>
        <w:t>О проведении обязательного профилактического визита контролируемое лицо должно быть уведомлено не позднее чем за пять рабочих дней до даты его проведения</w:t>
      </w:r>
      <w:r>
        <w:rPr>
          <w:rFonts w:ascii="Arial" w:hAnsi="Arial" w:cs="Arial"/>
          <w:sz w:val="24"/>
          <w:szCs w:val="24"/>
        </w:rPr>
        <w:t>.</w:t>
      </w:r>
    </w:p>
    <w:p w:rsidR="005E16FE" w:rsidRPr="005E16FE" w:rsidRDefault="005E16FE" w:rsidP="005E16FE">
      <w:pPr>
        <w:pStyle w:val="ad"/>
        <w:spacing w:after="0" w:line="240" w:lineRule="auto"/>
        <w:ind w:left="0" w:firstLine="709"/>
        <w:jc w:val="both"/>
        <w:rPr>
          <w:rFonts w:ascii="Arial" w:hAnsi="Arial" w:cs="Arial"/>
          <w:sz w:val="24"/>
          <w:szCs w:val="24"/>
        </w:rPr>
      </w:pPr>
      <w:r>
        <w:rPr>
          <w:rFonts w:ascii="Arial" w:hAnsi="Arial" w:cs="Arial"/>
          <w:sz w:val="24"/>
          <w:szCs w:val="24"/>
        </w:rPr>
        <w:lastRenderedPageBreak/>
        <w:t>36.</w:t>
      </w:r>
      <w:r w:rsidRPr="005E16FE">
        <w:rPr>
          <w:rFonts w:ascii="Arial" w:hAnsi="Arial" w:cs="Arial"/>
          <w:sz w:val="24"/>
          <w:szCs w:val="24"/>
        </w:rPr>
        <w:t>6.</w:t>
      </w:r>
      <w:r w:rsidRPr="005E16FE">
        <w:rPr>
          <w:rFonts w:ascii="Arial" w:hAnsi="Arial" w:cs="Arial"/>
          <w:sz w:val="24"/>
          <w:szCs w:val="24"/>
        </w:rPr>
        <w:tab/>
        <w:t>Контролируемое лицо вправе отказаться от проведения обязательного профилактического визита, уведомив об этом контрольный (надзорный) орган не позднее чем за три рабочих дня до даты его проведения.</w:t>
      </w:r>
    </w:p>
    <w:p w:rsidR="005E16FE" w:rsidRPr="005E16FE" w:rsidRDefault="005E16FE" w:rsidP="005E16FE">
      <w:pPr>
        <w:pStyle w:val="ad"/>
        <w:spacing w:after="0" w:line="240" w:lineRule="auto"/>
        <w:ind w:left="0" w:firstLine="709"/>
        <w:jc w:val="both"/>
        <w:rPr>
          <w:rFonts w:ascii="Arial" w:hAnsi="Arial" w:cs="Arial"/>
          <w:sz w:val="24"/>
          <w:szCs w:val="24"/>
        </w:rPr>
      </w:pPr>
      <w:r>
        <w:rPr>
          <w:rFonts w:ascii="Arial" w:hAnsi="Arial" w:cs="Arial"/>
          <w:sz w:val="24"/>
          <w:szCs w:val="24"/>
        </w:rPr>
        <w:t>36.</w:t>
      </w:r>
      <w:r w:rsidRPr="005E16FE">
        <w:rPr>
          <w:rFonts w:ascii="Arial" w:hAnsi="Arial" w:cs="Arial"/>
          <w:sz w:val="24"/>
          <w:szCs w:val="24"/>
        </w:rPr>
        <w:t>7.</w:t>
      </w:r>
      <w:r>
        <w:rPr>
          <w:rFonts w:ascii="Arial" w:hAnsi="Arial" w:cs="Arial"/>
          <w:sz w:val="24"/>
          <w:szCs w:val="24"/>
        </w:rPr>
        <w:tab/>
      </w:r>
      <w:r w:rsidRPr="005E16FE">
        <w:rPr>
          <w:rFonts w:ascii="Arial" w:hAnsi="Arial" w:cs="Arial"/>
          <w:sz w:val="24"/>
          <w:szCs w:val="24"/>
        </w:rPr>
        <w:t>Порядок и сроки проведения обязательного профилактического визита устанавливаются положением о виде контроля. Контрольный (надзорный) орган обязан предложить проведение профилактического визита лицам, приступающим к осуществлению деятельности в определенной сфере, не позднее чем в течение одного года с момента начала такой деятельности.</w:t>
      </w:r>
    </w:p>
    <w:p w:rsidR="005E16FE" w:rsidRPr="005E16FE" w:rsidRDefault="005E16FE" w:rsidP="005E16FE">
      <w:pPr>
        <w:pStyle w:val="ad"/>
        <w:spacing w:after="0" w:line="240" w:lineRule="auto"/>
        <w:ind w:left="0" w:firstLine="709"/>
        <w:jc w:val="both"/>
        <w:rPr>
          <w:rFonts w:ascii="Arial" w:hAnsi="Arial" w:cs="Arial"/>
          <w:sz w:val="24"/>
          <w:szCs w:val="24"/>
        </w:rPr>
      </w:pPr>
      <w:r>
        <w:rPr>
          <w:rFonts w:ascii="Arial" w:hAnsi="Arial" w:cs="Arial"/>
          <w:sz w:val="24"/>
          <w:szCs w:val="24"/>
        </w:rPr>
        <w:t>36.</w:t>
      </w:r>
      <w:r w:rsidRPr="005E16FE">
        <w:rPr>
          <w:rFonts w:ascii="Arial" w:hAnsi="Arial" w:cs="Arial"/>
          <w:sz w:val="24"/>
          <w:szCs w:val="24"/>
        </w:rPr>
        <w:t>8.</w:t>
      </w:r>
      <w:r w:rsidRPr="005E16FE">
        <w:rPr>
          <w:rFonts w:ascii="Arial" w:hAnsi="Arial" w:cs="Arial"/>
          <w:sz w:val="24"/>
          <w:szCs w:val="24"/>
        </w:rPr>
        <w:tab/>
        <w:t>При проведении профилактического визита гражданам, организациям не могут выдаваться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5E16FE" w:rsidRDefault="005E16FE" w:rsidP="005E16FE">
      <w:pPr>
        <w:pStyle w:val="ad"/>
        <w:spacing w:after="0" w:line="240" w:lineRule="auto"/>
        <w:ind w:left="0" w:firstLine="709"/>
        <w:jc w:val="both"/>
        <w:rPr>
          <w:rFonts w:ascii="Arial" w:hAnsi="Arial" w:cs="Arial"/>
          <w:sz w:val="24"/>
          <w:szCs w:val="24"/>
        </w:rPr>
      </w:pPr>
      <w:r>
        <w:rPr>
          <w:rFonts w:ascii="Arial" w:hAnsi="Arial" w:cs="Arial"/>
          <w:sz w:val="24"/>
          <w:szCs w:val="24"/>
        </w:rPr>
        <w:t>36.</w:t>
      </w:r>
      <w:r w:rsidRPr="005E16FE">
        <w:rPr>
          <w:rFonts w:ascii="Arial" w:hAnsi="Arial" w:cs="Arial"/>
          <w:sz w:val="24"/>
          <w:szCs w:val="24"/>
        </w:rPr>
        <w:t>9.</w:t>
      </w:r>
      <w:r w:rsidRPr="005E16FE">
        <w:rPr>
          <w:rFonts w:ascii="Arial" w:hAnsi="Arial" w:cs="Arial"/>
          <w:sz w:val="24"/>
          <w:szCs w:val="24"/>
        </w:rPr>
        <w:tab/>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5E16FE" w:rsidRPr="005E16FE" w:rsidRDefault="005E16FE" w:rsidP="005E16FE">
      <w:pPr>
        <w:pStyle w:val="ad"/>
        <w:spacing w:after="0" w:line="240" w:lineRule="auto"/>
        <w:ind w:left="0" w:firstLine="709"/>
        <w:jc w:val="both"/>
        <w:rPr>
          <w:rFonts w:ascii="Arial" w:hAnsi="Arial" w:cs="Arial"/>
          <w:sz w:val="24"/>
          <w:szCs w:val="24"/>
        </w:rPr>
      </w:pPr>
      <w:r>
        <w:rPr>
          <w:rFonts w:ascii="Arial" w:hAnsi="Arial" w:cs="Arial"/>
          <w:sz w:val="24"/>
          <w:szCs w:val="24"/>
        </w:rPr>
        <w:t>36.</w:t>
      </w:r>
      <w:r w:rsidRPr="005E16FE">
        <w:rPr>
          <w:rFonts w:ascii="Arial" w:hAnsi="Arial" w:cs="Arial"/>
          <w:sz w:val="24"/>
          <w:szCs w:val="24"/>
        </w:rPr>
        <w:t>10.</w:t>
      </w:r>
      <w:r>
        <w:rPr>
          <w:rFonts w:ascii="Arial" w:hAnsi="Arial" w:cs="Arial"/>
          <w:sz w:val="24"/>
          <w:szCs w:val="24"/>
        </w:rPr>
        <w:tab/>
      </w:r>
      <w:r w:rsidRPr="005E16FE">
        <w:rPr>
          <w:rFonts w:ascii="Arial" w:hAnsi="Arial" w:cs="Arial"/>
          <w:sz w:val="24"/>
          <w:szCs w:val="24"/>
        </w:rPr>
        <w:t>Контролируемое лицо вправе обратиться в контрольный (надзорный) орган с заявлением о проведении в отношении его профилактического визита (далее - заявление контролируемого лица) (часть 10 введена Федеральным законом от 04.08.2023 № 483-ФЗ).</w:t>
      </w:r>
    </w:p>
    <w:p w:rsidR="005E16FE" w:rsidRPr="005E16FE" w:rsidRDefault="005E16FE" w:rsidP="005E16FE">
      <w:pPr>
        <w:pStyle w:val="ad"/>
        <w:spacing w:after="0" w:line="240" w:lineRule="auto"/>
        <w:ind w:left="0" w:firstLine="709"/>
        <w:jc w:val="both"/>
        <w:rPr>
          <w:rFonts w:ascii="Arial" w:hAnsi="Arial" w:cs="Arial"/>
          <w:sz w:val="24"/>
          <w:szCs w:val="24"/>
        </w:rPr>
      </w:pPr>
      <w:r>
        <w:rPr>
          <w:rFonts w:ascii="Arial" w:hAnsi="Arial" w:cs="Arial"/>
          <w:sz w:val="24"/>
          <w:szCs w:val="24"/>
        </w:rPr>
        <w:t>36.</w:t>
      </w:r>
      <w:r w:rsidRPr="005E16FE">
        <w:rPr>
          <w:rFonts w:ascii="Arial" w:hAnsi="Arial" w:cs="Arial"/>
          <w:sz w:val="24"/>
          <w:szCs w:val="24"/>
        </w:rPr>
        <w:t>11.</w:t>
      </w:r>
      <w:r w:rsidRPr="005E16FE">
        <w:rPr>
          <w:rFonts w:ascii="Arial" w:hAnsi="Arial" w:cs="Arial"/>
          <w:sz w:val="24"/>
          <w:szCs w:val="24"/>
        </w:rPr>
        <w:tab/>
        <w:t>Контрольный (надзорный) орган рассматривает заявление контролируемого лица в течение десяти рабочих дней с даты регистрации указанного заявления и принимает решение о проведении профилактического визита либо об отказе в его проведении с учетом материальных, финансовых и кадровых ресурсов контрольного (надзорного) органа, категории риска объекта контроля, о чем уведомляет контролируемое лицо, (часть 11 введена Федеральным законом от 04.08.2023 № 483-ФЗ).</w:t>
      </w:r>
    </w:p>
    <w:p w:rsidR="005E16FE" w:rsidRDefault="005E16FE" w:rsidP="005E16FE">
      <w:pPr>
        <w:pStyle w:val="ad"/>
        <w:spacing w:after="0" w:line="240" w:lineRule="auto"/>
        <w:ind w:left="0" w:firstLine="709"/>
        <w:jc w:val="both"/>
        <w:rPr>
          <w:rFonts w:ascii="Arial" w:hAnsi="Arial" w:cs="Arial"/>
          <w:sz w:val="24"/>
          <w:szCs w:val="24"/>
        </w:rPr>
      </w:pPr>
      <w:r>
        <w:rPr>
          <w:rFonts w:ascii="Arial" w:hAnsi="Arial" w:cs="Arial"/>
          <w:sz w:val="24"/>
          <w:szCs w:val="24"/>
        </w:rPr>
        <w:t>36.</w:t>
      </w:r>
      <w:r w:rsidRPr="005E16FE">
        <w:rPr>
          <w:rFonts w:ascii="Arial" w:hAnsi="Arial" w:cs="Arial"/>
          <w:sz w:val="24"/>
          <w:szCs w:val="24"/>
        </w:rPr>
        <w:t>12. Контрольный (надзорный) орган принимает решение об отказе в проведении профилактического визита по заявлению контролируемого лица по одному из следующих оснований</w:t>
      </w:r>
      <w:r>
        <w:rPr>
          <w:rFonts w:ascii="Arial" w:hAnsi="Arial" w:cs="Arial"/>
          <w:sz w:val="24"/>
          <w:szCs w:val="24"/>
        </w:rPr>
        <w:t>:</w:t>
      </w:r>
    </w:p>
    <w:p w:rsidR="005E16FE" w:rsidRDefault="005E16FE" w:rsidP="005E16FE">
      <w:pPr>
        <w:pStyle w:val="22"/>
        <w:numPr>
          <w:ilvl w:val="0"/>
          <w:numId w:val="3"/>
        </w:numPr>
        <w:shd w:val="clear" w:color="auto" w:fill="auto"/>
        <w:tabs>
          <w:tab w:val="left" w:pos="1033"/>
        </w:tabs>
        <w:spacing w:before="0" w:after="0" w:line="274" w:lineRule="exact"/>
        <w:ind w:firstLine="740"/>
      </w:pPr>
      <w:r>
        <w:rPr>
          <w:color w:val="000000"/>
          <w:sz w:val="24"/>
          <w:szCs w:val="24"/>
          <w:lang w:eastAsia="ru-RU" w:bidi="ru-RU"/>
        </w:rPr>
        <w:t>от контролируемого лица поступило уведомление об отзыве заявления о проведении профилактического визита;</w:t>
      </w:r>
    </w:p>
    <w:p w:rsidR="005E16FE" w:rsidRDefault="005E16FE" w:rsidP="005E16FE">
      <w:pPr>
        <w:pStyle w:val="22"/>
        <w:numPr>
          <w:ilvl w:val="0"/>
          <w:numId w:val="3"/>
        </w:numPr>
        <w:shd w:val="clear" w:color="auto" w:fill="auto"/>
        <w:tabs>
          <w:tab w:val="left" w:pos="1033"/>
        </w:tabs>
        <w:spacing w:before="0" w:after="0" w:line="274" w:lineRule="exact"/>
        <w:ind w:firstLine="740"/>
      </w:pPr>
      <w:r>
        <w:rPr>
          <w:color w:val="000000"/>
          <w:sz w:val="24"/>
          <w:szCs w:val="24"/>
          <w:lang w:eastAsia="ru-RU" w:bidi="ru-RU"/>
        </w:rPr>
        <w:t>в течение двух месяцев до даты подачи заявления контролируемого лица контрольным (надзорным) органом было принято решение об отказе в проведении профилактического визита в отношении данного контролируемого лица;</w:t>
      </w:r>
    </w:p>
    <w:p w:rsidR="005E16FE" w:rsidRPr="005E16FE" w:rsidRDefault="005E16FE" w:rsidP="005E16FE">
      <w:pPr>
        <w:pStyle w:val="22"/>
        <w:numPr>
          <w:ilvl w:val="0"/>
          <w:numId w:val="3"/>
        </w:numPr>
        <w:shd w:val="clear" w:color="auto" w:fill="auto"/>
        <w:tabs>
          <w:tab w:val="left" w:pos="1033"/>
        </w:tabs>
        <w:spacing w:before="0" w:after="0" w:line="274" w:lineRule="exact"/>
        <w:ind w:firstLine="740"/>
      </w:pPr>
      <w:r>
        <w:rPr>
          <w:color w:val="000000"/>
          <w:sz w:val="24"/>
          <w:szCs w:val="24"/>
          <w:lang w:eastAsia="ru-RU" w:bidi="ru-RU"/>
        </w:rPr>
        <w:t>в течение шести месяцев до даты подачи заявления контролируемого лица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5E16FE" w:rsidRDefault="005E16FE" w:rsidP="005E16FE">
      <w:pPr>
        <w:pStyle w:val="22"/>
        <w:numPr>
          <w:ilvl w:val="0"/>
          <w:numId w:val="3"/>
        </w:numPr>
        <w:shd w:val="clear" w:color="auto" w:fill="auto"/>
        <w:tabs>
          <w:tab w:val="left" w:pos="1033"/>
        </w:tabs>
        <w:spacing w:before="0" w:after="0" w:line="274" w:lineRule="exact"/>
        <w:ind w:firstLine="740"/>
      </w:pPr>
      <w:r w:rsidRPr="005E16FE">
        <w:rPr>
          <w:rFonts w:ascii="Microsoft Sans Serif" w:eastAsia="Microsoft Sans Serif" w:hAnsi="Microsoft Sans Serif" w:cs="Microsoft Sans Serif"/>
          <w:color w:val="000000"/>
          <w:sz w:val="24"/>
          <w:szCs w:val="24"/>
          <w:lang w:eastAsia="ru-RU" w:bidi="ru-RU"/>
        </w:rPr>
        <w:t>заявление контролируемого лица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 (часть 12 введена Федеральным законом от 04.08.2023 № 483-ФЗ)</w:t>
      </w:r>
      <w:r>
        <w:rPr>
          <w:rFonts w:ascii="Microsoft Sans Serif" w:eastAsia="Microsoft Sans Serif" w:hAnsi="Microsoft Sans Serif" w:cs="Microsoft Sans Serif"/>
          <w:color w:val="000000"/>
          <w:sz w:val="24"/>
          <w:szCs w:val="24"/>
          <w:lang w:eastAsia="ru-RU" w:bidi="ru-RU"/>
        </w:rPr>
        <w:t>.</w:t>
      </w:r>
    </w:p>
    <w:p w:rsidR="005E16FE" w:rsidRDefault="005E16FE" w:rsidP="005E16FE">
      <w:pPr>
        <w:pStyle w:val="ad"/>
        <w:spacing w:after="0" w:line="240" w:lineRule="auto"/>
        <w:ind w:left="0" w:firstLine="709"/>
        <w:jc w:val="both"/>
        <w:rPr>
          <w:rFonts w:ascii="Arial" w:hAnsi="Arial" w:cs="Arial"/>
          <w:sz w:val="24"/>
          <w:szCs w:val="24"/>
        </w:rPr>
      </w:pPr>
      <w:r>
        <w:rPr>
          <w:rFonts w:ascii="Arial" w:hAnsi="Arial" w:cs="Arial"/>
          <w:sz w:val="24"/>
          <w:szCs w:val="24"/>
        </w:rPr>
        <w:t>36.</w:t>
      </w:r>
      <w:r w:rsidRPr="005E16FE">
        <w:rPr>
          <w:rFonts w:ascii="Arial" w:hAnsi="Arial" w:cs="Arial"/>
          <w:sz w:val="24"/>
          <w:szCs w:val="24"/>
        </w:rPr>
        <w:t>13. В случае принятия решения о проведении профилактического визита по заявлению контролируемого лица контрольный (надзорный) орган в течение двадцати рабочих дней согласовывает дату проведения профилактического визита с контролируемым лицом любым способом, обеспечивающим фиксирование такого согласования, и обеспечивает включение такого профилактического визита в программу профилактики рисков причинения вреда (ущерба) охраняемым законом ценностям, (часть 13 введена Федеральным законом от 04.08.2023 № 483-ФЗ)</w:t>
      </w:r>
      <w:r w:rsidR="004B73A7">
        <w:rPr>
          <w:rFonts w:ascii="Arial" w:hAnsi="Arial" w:cs="Arial"/>
          <w:sz w:val="24"/>
          <w:szCs w:val="24"/>
        </w:rPr>
        <w:t>.</w:t>
      </w:r>
    </w:p>
    <w:p w:rsidR="00A11D37" w:rsidRDefault="005E216C">
      <w:pPr>
        <w:pStyle w:val="ad"/>
        <w:spacing w:after="0" w:line="240" w:lineRule="auto"/>
        <w:ind w:left="709"/>
        <w:jc w:val="both"/>
        <w:rPr>
          <w:rFonts w:ascii="Arial" w:hAnsi="Arial" w:cs="Arial"/>
          <w:sz w:val="24"/>
          <w:szCs w:val="24"/>
        </w:rPr>
      </w:pPr>
      <w:r>
        <w:rPr>
          <w:rFonts w:ascii="Arial" w:hAnsi="Arial" w:cs="Arial"/>
          <w:sz w:val="24"/>
          <w:szCs w:val="24"/>
        </w:rPr>
        <w:t>2.2. Изложить абзац 3 пункта 56 в следующей редакции:</w:t>
      </w:r>
    </w:p>
    <w:p w:rsidR="005E216C" w:rsidRPr="002F7FC6" w:rsidRDefault="005E216C" w:rsidP="005E216C">
      <w:pPr>
        <w:pStyle w:val="ad"/>
        <w:spacing w:after="0" w:line="240" w:lineRule="auto"/>
        <w:ind w:left="0" w:firstLine="709"/>
        <w:jc w:val="both"/>
        <w:rPr>
          <w:rFonts w:ascii="Arial" w:hAnsi="Arial" w:cs="Arial"/>
          <w:sz w:val="24"/>
          <w:szCs w:val="24"/>
        </w:rPr>
      </w:pPr>
      <w:r>
        <w:rPr>
          <w:rFonts w:ascii="Arial" w:hAnsi="Arial" w:cs="Arial"/>
          <w:sz w:val="24"/>
          <w:szCs w:val="24"/>
        </w:rPr>
        <w:t>«</w:t>
      </w:r>
      <w:r w:rsidR="00305EFB">
        <w:rPr>
          <w:rFonts w:ascii="Arial" w:hAnsi="Arial" w:cs="Arial"/>
          <w:sz w:val="24"/>
          <w:szCs w:val="24"/>
        </w:rPr>
        <w:t>И</w:t>
      </w:r>
      <w:r w:rsidRPr="005E216C">
        <w:rPr>
          <w:rFonts w:ascii="Arial" w:hAnsi="Arial" w:cs="Arial"/>
          <w:sz w:val="24"/>
          <w:szCs w:val="24"/>
        </w:rPr>
        <w:t xml:space="preserve">нформирование контролируемого лица о совершаемых должностными лицами органа муниципального контроля действиях и принимаемых решениях, направление документов и сведений контролируемому лицу органом </w:t>
      </w:r>
      <w:r w:rsidRPr="005E216C">
        <w:rPr>
          <w:rFonts w:ascii="Arial" w:hAnsi="Arial" w:cs="Arial"/>
          <w:sz w:val="24"/>
          <w:szCs w:val="24"/>
        </w:rPr>
        <w:lastRenderedPageBreak/>
        <w:t xml:space="preserve">муниципального контроля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 Орган </w:t>
      </w:r>
      <w:r w:rsidRPr="002F7FC6">
        <w:rPr>
          <w:rFonts w:ascii="Arial" w:hAnsi="Arial" w:cs="Arial"/>
          <w:sz w:val="24"/>
          <w:szCs w:val="24"/>
        </w:rPr>
        <w:t>муниципального контроля в срок, не превышающий десяти рабочих дней со дня поступления такого запроса, направляет контролируемому лицу указанные документы и (или) сведения.»</w:t>
      </w:r>
    </w:p>
    <w:p w:rsidR="002F7FC6" w:rsidRPr="002F7FC6" w:rsidRDefault="00305EFB" w:rsidP="00305EFB">
      <w:pPr>
        <w:pStyle w:val="ad"/>
        <w:spacing w:after="0" w:line="240" w:lineRule="auto"/>
        <w:ind w:left="0" w:firstLine="709"/>
        <w:jc w:val="both"/>
        <w:rPr>
          <w:rFonts w:ascii="Arial" w:hAnsi="Arial" w:cs="Arial"/>
          <w:sz w:val="24"/>
          <w:szCs w:val="24"/>
        </w:rPr>
      </w:pPr>
      <w:r w:rsidRPr="002F7FC6">
        <w:rPr>
          <w:rFonts w:ascii="Arial" w:hAnsi="Arial" w:cs="Arial"/>
          <w:sz w:val="24"/>
          <w:szCs w:val="24"/>
        </w:rPr>
        <w:t>3.</w:t>
      </w:r>
      <w:r w:rsidRPr="002F7FC6">
        <w:rPr>
          <w:rFonts w:ascii="Arial" w:hAnsi="Arial" w:cs="Arial"/>
          <w:sz w:val="24"/>
          <w:szCs w:val="24"/>
        </w:rPr>
        <w:tab/>
        <w:t xml:space="preserve">Настоящее Решение вступает в силу после официального опубликования </w:t>
      </w:r>
      <w:r w:rsidR="005234D6">
        <w:rPr>
          <w:rFonts w:ascii="Arial" w:hAnsi="Arial" w:cs="Arial"/>
          <w:sz w:val="24"/>
          <w:szCs w:val="24"/>
        </w:rPr>
        <w:t xml:space="preserve">(обнародования) </w:t>
      </w:r>
      <w:r w:rsidRPr="002F7FC6">
        <w:rPr>
          <w:rFonts w:ascii="Arial" w:hAnsi="Arial" w:cs="Arial"/>
          <w:sz w:val="24"/>
          <w:szCs w:val="24"/>
        </w:rPr>
        <w:t xml:space="preserve">в </w:t>
      </w:r>
      <w:r w:rsidR="002F7FC6" w:rsidRPr="002F7FC6">
        <w:rPr>
          <w:rFonts w:ascii="Arial" w:hAnsi="Arial" w:cs="Arial"/>
          <w:sz w:val="24"/>
          <w:szCs w:val="24"/>
        </w:rPr>
        <w:t>общественно-политическом бюллетене Думы и администрации городского округа Ревда «Муниципальные ведомости»</w:t>
      </w:r>
      <w:r w:rsidR="00BF543D">
        <w:rPr>
          <w:rFonts w:ascii="Arial" w:hAnsi="Arial" w:cs="Arial"/>
          <w:sz w:val="24"/>
          <w:szCs w:val="24"/>
        </w:rPr>
        <w:t>.</w:t>
      </w:r>
    </w:p>
    <w:p w:rsidR="002F7FC6" w:rsidRPr="002F7FC6" w:rsidRDefault="002F7FC6" w:rsidP="002F7FC6">
      <w:pPr>
        <w:spacing w:after="0" w:line="240" w:lineRule="auto"/>
        <w:ind w:firstLine="709"/>
        <w:jc w:val="both"/>
        <w:rPr>
          <w:rFonts w:ascii="Arial" w:hAnsi="Arial" w:cs="Arial"/>
          <w:sz w:val="24"/>
          <w:szCs w:val="24"/>
        </w:rPr>
      </w:pPr>
      <w:r w:rsidRPr="002F7FC6">
        <w:rPr>
          <w:rFonts w:ascii="Arial" w:hAnsi="Arial" w:cs="Arial"/>
          <w:sz w:val="24"/>
          <w:szCs w:val="24"/>
        </w:rPr>
        <w:t>4.</w:t>
      </w:r>
      <w:r w:rsidRPr="002F7FC6">
        <w:rPr>
          <w:rFonts w:ascii="Arial" w:hAnsi="Arial" w:cs="Arial"/>
          <w:sz w:val="24"/>
          <w:szCs w:val="24"/>
        </w:rPr>
        <w:tab/>
      </w:r>
      <w:hyperlink r:id="rId7" w:history="1">
        <w:r w:rsidRPr="002F7FC6">
          <w:rPr>
            <w:rStyle w:val="af"/>
            <w:rFonts w:ascii="Arial" w:hAnsi="Arial" w:cs="Arial"/>
            <w:color w:val="auto"/>
            <w:sz w:val="24"/>
            <w:szCs w:val="24"/>
            <w:u w:val="none"/>
          </w:rPr>
          <w:t>Настоящее Решение разместить на официальном сайте администрации городского округа Ревда в сети Интернет (</w:t>
        </w:r>
      </w:hyperlink>
      <w:hyperlink r:id="rId8">
        <w:r w:rsidRPr="002F7FC6">
          <w:rPr>
            <w:rFonts w:ascii="Arial" w:hAnsi="Arial" w:cs="Arial"/>
            <w:sz w:val="24"/>
            <w:szCs w:val="24"/>
          </w:rPr>
          <w:t>http://admrevda.ru</w:t>
        </w:r>
      </w:hyperlink>
      <w:hyperlink r:id="rId9">
        <w:r w:rsidRPr="002F7FC6">
          <w:rPr>
            <w:rFonts w:ascii="Arial" w:hAnsi="Arial" w:cs="Arial"/>
            <w:sz w:val="24"/>
            <w:szCs w:val="24"/>
          </w:rPr>
          <w:t>).</w:t>
        </w:r>
      </w:hyperlink>
    </w:p>
    <w:p w:rsidR="00A11D37" w:rsidRPr="002F7FC6" w:rsidRDefault="002F7FC6">
      <w:pPr>
        <w:spacing w:after="0" w:line="240" w:lineRule="auto"/>
        <w:ind w:firstLine="709"/>
        <w:jc w:val="both"/>
        <w:rPr>
          <w:rFonts w:ascii="Arial" w:hAnsi="Arial" w:cs="Arial"/>
          <w:sz w:val="24"/>
          <w:szCs w:val="24"/>
        </w:rPr>
      </w:pPr>
      <w:r w:rsidRPr="002F7FC6">
        <w:rPr>
          <w:rFonts w:ascii="Arial" w:hAnsi="Arial" w:cs="Arial"/>
          <w:sz w:val="24"/>
          <w:szCs w:val="24"/>
        </w:rPr>
        <w:t>5</w:t>
      </w:r>
      <w:r w:rsidR="005E216C" w:rsidRPr="002F7FC6">
        <w:rPr>
          <w:rFonts w:ascii="Arial" w:hAnsi="Arial" w:cs="Arial"/>
          <w:sz w:val="24"/>
          <w:szCs w:val="24"/>
        </w:rPr>
        <w:t>.</w:t>
      </w:r>
      <w:r w:rsidR="005E216C" w:rsidRPr="002F7FC6">
        <w:rPr>
          <w:rFonts w:ascii="Arial" w:hAnsi="Arial" w:cs="Arial"/>
          <w:sz w:val="24"/>
          <w:szCs w:val="24"/>
        </w:rPr>
        <w:tab/>
      </w:r>
      <w:r w:rsidR="00BF543D">
        <w:rPr>
          <w:rFonts w:ascii="Arial" w:hAnsi="Arial" w:cs="Arial"/>
          <w:sz w:val="24"/>
          <w:szCs w:val="24"/>
        </w:rPr>
        <w:t xml:space="preserve">Абзац 3 пункта 56 Положения </w:t>
      </w:r>
      <w:r w:rsidR="00305EFB" w:rsidRPr="002F7FC6">
        <w:rPr>
          <w:rFonts w:ascii="Arial" w:hAnsi="Arial" w:cs="Arial"/>
          <w:sz w:val="24"/>
          <w:szCs w:val="24"/>
        </w:rPr>
        <w:t>действует до 31 декабря 2025 года</w:t>
      </w:r>
      <w:r w:rsidR="005E216C" w:rsidRPr="002F7FC6">
        <w:rPr>
          <w:rFonts w:ascii="Arial" w:hAnsi="Arial" w:cs="Arial"/>
          <w:sz w:val="24"/>
          <w:szCs w:val="24"/>
        </w:rPr>
        <w:t>.</w:t>
      </w:r>
    </w:p>
    <w:p w:rsidR="00A11D37" w:rsidRPr="002F7FC6" w:rsidRDefault="002F7FC6">
      <w:pPr>
        <w:pStyle w:val="a7"/>
        <w:spacing w:line="240" w:lineRule="auto"/>
        <w:ind w:firstLine="709"/>
        <w:rPr>
          <w:rFonts w:ascii="Arial" w:hAnsi="Arial" w:cs="Arial"/>
          <w:szCs w:val="24"/>
        </w:rPr>
      </w:pPr>
      <w:r w:rsidRPr="002F7FC6">
        <w:rPr>
          <w:rFonts w:ascii="Arial" w:hAnsi="Arial" w:cs="Arial"/>
          <w:szCs w:val="24"/>
        </w:rPr>
        <w:t>6</w:t>
      </w:r>
      <w:hyperlink r:id="rId10">
        <w:r w:rsidR="005E216C" w:rsidRPr="002F7FC6">
          <w:rPr>
            <w:rFonts w:ascii="Arial" w:hAnsi="Arial" w:cs="Arial"/>
            <w:szCs w:val="24"/>
          </w:rPr>
          <w:t>.</w:t>
        </w:r>
        <w:r w:rsidR="005E216C" w:rsidRPr="002F7FC6">
          <w:rPr>
            <w:rFonts w:ascii="Arial" w:hAnsi="Arial" w:cs="Arial"/>
            <w:szCs w:val="24"/>
          </w:rPr>
          <w:tab/>
          <w:t xml:space="preserve">Контроль исполнения настоящего Решения возложить на постоянную депутатскую комиссию по муниципальной собственности и ЖКХ. </w:t>
        </w:r>
      </w:hyperlink>
    </w:p>
    <w:p w:rsidR="00A11D37" w:rsidRPr="002F7FC6" w:rsidRDefault="00A11D37">
      <w:pPr>
        <w:pStyle w:val="a7"/>
        <w:spacing w:line="240" w:lineRule="auto"/>
        <w:rPr>
          <w:rFonts w:ascii="Arial" w:hAnsi="Arial" w:cs="Arial"/>
          <w:szCs w:val="24"/>
        </w:rPr>
      </w:pPr>
    </w:p>
    <w:p w:rsidR="004B73A7" w:rsidRDefault="004B73A7">
      <w:pPr>
        <w:pStyle w:val="a7"/>
        <w:spacing w:line="240" w:lineRule="auto"/>
        <w:rPr>
          <w:rFonts w:ascii="Arial" w:hAnsi="Arial" w:cs="Arial"/>
          <w:b/>
          <w:bCs/>
          <w:i/>
          <w:iCs/>
          <w:szCs w:val="24"/>
        </w:rPr>
      </w:pPr>
    </w:p>
    <w:p w:rsidR="004B73A7" w:rsidRDefault="004B73A7">
      <w:pPr>
        <w:pStyle w:val="a7"/>
        <w:spacing w:line="240" w:lineRule="auto"/>
        <w:rPr>
          <w:rFonts w:ascii="Arial" w:hAnsi="Arial" w:cs="Arial"/>
          <w:b/>
          <w:bCs/>
          <w:i/>
          <w:iCs/>
          <w:szCs w:val="24"/>
        </w:rPr>
      </w:pPr>
    </w:p>
    <w:p w:rsidR="00A11D37" w:rsidRDefault="005E216C">
      <w:pPr>
        <w:pStyle w:val="a7"/>
        <w:spacing w:line="240" w:lineRule="auto"/>
        <w:rPr>
          <w:rFonts w:ascii="Arial" w:hAnsi="Arial" w:cs="Arial"/>
          <w:b/>
          <w:bCs/>
          <w:i/>
          <w:iCs/>
          <w:szCs w:val="24"/>
        </w:rPr>
      </w:pPr>
      <w:r>
        <w:rPr>
          <w:rFonts w:ascii="Arial" w:hAnsi="Arial" w:cs="Arial"/>
          <w:b/>
          <w:bCs/>
          <w:i/>
          <w:iCs/>
          <w:szCs w:val="24"/>
        </w:rPr>
        <w:t>Глава</w:t>
      </w:r>
    </w:p>
    <w:p w:rsidR="00A11D37" w:rsidRDefault="005E216C">
      <w:pPr>
        <w:pStyle w:val="a7"/>
        <w:spacing w:line="240" w:lineRule="auto"/>
        <w:rPr>
          <w:rFonts w:ascii="Arial" w:hAnsi="Arial" w:cs="Arial"/>
          <w:b/>
          <w:bCs/>
          <w:i/>
          <w:iCs/>
          <w:szCs w:val="24"/>
        </w:rPr>
      </w:pPr>
      <w:r>
        <w:rPr>
          <w:rFonts w:ascii="Arial" w:hAnsi="Arial" w:cs="Arial"/>
          <w:b/>
          <w:bCs/>
          <w:i/>
          <w:iCs/>
          <w:szCs w:val="24"/>
        </w:rPr>
        <w:t xml:space="preserve">городского округа Ревда                                                                       Т.А. Клепикова </w:t>
      </w:r>
    </w:p>
    <w:p w:rsidR="00A11D37" w:rsidRDefault="00A11D37">
      <w:pPr>
        <w:tabs>
          <w:tab w:val="left" w:pos="3686"/>
        </w:tabs>
        <w:jc w:val="both"/>
        <w:rPr>
          <w:rFonts w:ascii="Arial" w:hAnsi="Arial" w:cs="Arial"/>
          <w:sz w:val="24"/>
          <w:szCs w:val="24"/>
        </w:rPr>
      </w:pPr>
    </w:p>
    <w:p w:rsidR="00A11D37" w:rsidRDefault="00A11D37">
      <w:pPr>
        <w:tabs>
          <w:tab w:val="left" w:pos="3686"/>
        </w:tabs>
        <w:spacing w:after="0" w:line="240" w:lineRule="auto"/>
        <w:jc w:val="both"/>
        <w:rPr>
          <w:rFonts w:ascii="Arial" w:eastAsia="Times New Roman" w:hAnsi="Arial" w:cs="Arial"/>
          <w:b/>
          <w:i/>
          <w:sz w:val="24"/>
          <w:szCs w:val="24"/>
          <w:lang w:eastAsia="ru-RU"/>
        </w:rPr>
      </w:pPr>
    </w:p>
    <w:p w:rsidR="00366DEB" w:rsidRDefault="00366DEB" w:rsidP="00366DEB">
      <w:pPr>
        <w:pStyle w:val="af0"/>
        <w:spacing w:after="0" w:line="240" w:lineRule="auto"/>
        <w:ind w:left="0"/>
        <w:jc w:val="both"/>
        <w:rPr>
          <w:rFonts w:ascii="Arial" w:hAnsi="Arial" w:cs="Arial"/>
          <w:b/>
          <w:i/>
          <w:sz w:val="24"/>
          <w:szCs w:val="24"/>
        </w:rPr>
      </w:pPr>
      <w:r>
        <w:rPr>
          <w:rFonts w:ascii="Arial" w:hAnsi="Arial" w:cs="Arial"/>
          <w:b/>
          <w:i/>
          <w:sz w:val="24"/>
          <w:szCs w:val="24"/>
        </w:rPr>
        <w:t xml:space="preserve">Заместитель председателя  </w:t>
      </w:r>
    </w:p>
    <w:p w:rsidR="00366DEB" w:rsidRDefault="00366DEB" w:rsidP="00366DEB">
      <w:pPr>
        <w:pStyle w:val="af0"/>
        <w:spacing w:after="0" w:line="240" w:lineRule="auto"/>
        <w:ind w:left="0"/>
        <w:jc w:val="both"/>
        <w:rPr>
          <w:rFonts w:ascii="Arial" w:hAnsi="Arial" w:cs="Arial"/>
          <w:b/>
          <w:i/>
          <w:sz w:val="24"/>
          <w:szCs w:val="24"/>
        </w:rPr>
      </w:pPr>
      <w:r>
        <w:rPr>
          <w:rFonts w:ascii="Arial" w:hAnsi="Arial" w:cs="Arial"/>
          <w:b/>
          <w:i/>
          <w:sz w:val="24"/>
          <w:szCs w:val="24"/>
        </w:rPr>
        <w:t xml:space="preserve">Думы </w:t>
      </w:r>
      <w:r>
        <w:rPr>
          <w:rFonts w:ascii="Arial" w:hAnsi="Arial" w:cs="Arial"/>
          <w:b/>
          <w:i/>
          <w:sz w:val="24"/>
          <w:szCs w:val="24"/>
        </w:rPr>
        <w:t>городского округа Ревда</w:t>
      </w:r>
      <w:r>
        <w:rPr>
          <w:rFonts w:ascii="Arial" w:hAnsi="Arial" w:cs="Arial"/>
          <w:b/>
          <w:i/>
          <w:sz w:val="24"/>
          <w:szCs w:val="24"/>
        </w:rPr>
        <w:tab/>
      </w:r>
      <w:r>
        <w:rPr>
          <w:rFonts w:ascii="Arial" w:hAnsi="Arial" w:cs="Arial"/>
          <w:b/>
          <w:i/>
          <w:sz w:val="24"/>
          <w:szCs w:val="24"/>
        </w:rPr>
        <w:tab/>
      </w:r>
      <w:r>
        <w:rPr>
          <w:rFonts w:ascii="Arial" w:hAnsi="Arial" w:cs="Arial"/>
          <w:b/>
          <w:i/>
          <w:sz w:val="24"/>
          <w:szCs w:val="24"/>
        </w:rPr>
        <w:tab/>
      </w:r>
      <w:r>
        <w:rPr>
          <w:rFonts w:ascii="Arial" w:hAnsi="Arial" w:cs="Arial"/>
          <w:b/>
          <w:i/>
          <w:sz w:val="24"/>
          <w:szCs w:val="24"/>
        </w:rPr>
        <w:tab/>
      </w:r>
      <w:r>
        <w:rPr>
          <w:rFonts w:ascii="Arial" w:hAnsi="Arial" w:cs="Arial"/>
          <w:b/>
          <w:i/>
          <w:sz w:val="24"/>
          <w:szCs w:val="24"/>
        </w:rPr>
        <w:tab/>
      </w:r>
      <w:r>
        <w:rPr>
          <w:rFonts w:ascii="Arial" w:hAnsi="Arial" w:cs="Arial"/>
          <w:b/>
          <w:i/>
          <w:sz w:val="24"/>
          <w:szCs w:val="24"/>
        </w:rPr>
        <w:t xml:space="preserve"> </w:t>
      </w:r>
      <w:r>
        <w:rPr>
          <w:rFonts w:ascii="Arial" w:hAnsi="Arial" w:cs="Arial"/>
          <w:b/>
          <w:i/>
          <w:sz w:val="24"/>
          <w:szCs w:val="24"/>
        </w:rPr>
        <w:t xml:space="preserve">        </w:t>
      </w:r>
      <w:r>
        <w:rPr>
          <w:rFonts w:ascii="Arial" w:hAnsi="Arial" w:cs="Arial"/>
          <w:b/>
          <w:i/>
          <w:sz w:val="24"/>
          <w:szCs w:val="24"/>
        </w:rPr>
        <w:t xml:space="preserve">М.В. </w:t>
      </w:r>
      <w:proofErr w:type="spellStart"/>
      <w:r>
        <w:rPr>
          <w:rFonts w:ascii="Arial" w:hAnsi="Arial" w:cs="Arial"/>
          <w:b/>
          <w:bCs/>
          <w:i/>
          <w:iCs/>
          <w:sz w:val="24"/>
          <w:szCs w:val="24"/>
        </w:rPr>
        <w:t>Лапушкин</w:t>
      </w:r>
      <w:proofErr w:type="spellEnd"/>
      <w:r>
        <w:rPr>
          <w:rFonts w:ascii="Arial" w:hAnsi="Arial" w:cs="Arial"/>
          <w:b/>
          <w:bCs/>
          <w:i/>
          <w:iCs/>
          <w:sz w:val="24"/>
          <w:szCs w:val="24"/>
        </w:rPr>
        <w:t xml:space="preserve"> </w:t>
      </w:r>
    </w:p>
    <w:p w:rsidR="00A11D37" w:rsidRDefault="00A11D37" w:rsidP="00366DEB">
      <w:pPr>
        <w:tabs>
          <w:tab w:val="left" w:pos="3686"/>
        </w:tabs>
        <w:spacing w:after="0" w:line="240" w:lineRule="auto"/>
        <w:jc w:val="both"/>
        <w:rPr>
          <w:rFonts w:ascii="Arial" w:hAnsi="Arial" w:cs="Arial"/>
          <w:sz w:val="24"/>
          <w:szCs w:val="24"/>
        </w:rPr>
      </w:pPr>
      <w:bookmarkStart w:id="0" w:name="_GoBack"/>
      <w:bookmarkEnd w:id="0"/>
    </w:p>
    <w:sectPr w:rsidR="00A11D37" w:rsidSect="001342FD">
      <w:pgSz w:w="11906" w:h="16838"/>
      <w:pgMar w:top="567" w:right="851" w:bottom="567" w:left="1418"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D13B5"/>
    <w:multiLevelType w:val="multilevel"/>
    <w:tmpl w:val="90A2384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584C25F3"/>
    <w:multiLevelType w:val="multilevel"/>
    <w:tmpl w:val="09CC419A"/>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B4D6C39"/>
    <w:multiLevelType w:val="multilevel"/>
    <w:tmpl w:val="0DD027DA"/>
    <w:lvl w:ilvl="0">
      <w:start w:val="1"/>
      <w:numFmt w:val="decimal"/>
      <w:lvlText w:val="%1."/>
      <w:lvlJc w:val="left"/>
      <w:pPr>
        <w:ind w:left="2119" w:hanging="141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autoHyphenation/>
  <w:characterSpacingControl w:val="doNotCompress"/>
  <w:compat>
    <w:compatSetting w:name="compatibilityMode" w:uri="http://schemas.microsoft.com/office/word" w:val="12"/>
  </w:compat>
  <w:rsids>
    <w:rsidRoot w:val="00A11D37"/>
    <w:rsid w:val="0000455F"/>
    <w:rsid w:val="00081277"/>
    <w:rsid w:val="001342FD"/>
    <w:rsid w:val="002F7FC6"/>
    <w:rsid w:val="00305EFB"/>
    <w:rsid w:val="00366DEB"/>
    <w:rsid w:val="00373225"/>
    <w:rsid w:val="003B0589"/>
    <w:rsid w:val="004B73A7"/>
    <w:rsid w:val="005234D6"/>
    <w:rsid w:val="005E16FE"/>
    <w:rsid w:val="005E216C"/>
    <w:rsid w:val="00A11D37"/>
    <w:rsid w:val="00A4360D"/>
    <w:rsid w:val="00AB0C6D"/>
    <w:rsid w:val="00B30331"/>
    <w:rsid w:val="00BF543D"/>
    <w:rsid w:val="00BF5A9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3D145"/>
  <w15:docId w15:val="{FA52ADA3-CBC4-4666-A85E-602D68CE1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5383"/>
    <w:pPr>
      <w:spacing w:after="160" w:line="259" w:lineRule="auto"/>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6F36CD"/>
    <w:rPr>
      <w:color w:val="0563C1" w:themeColor="hyperlink"/>
      <w:u w:val="single"/>
    </w:rPr>
  </w:style>
  <w:style w:type="character" w:customStyle="1" w:styleId="a3">
    <w:name w:val="Текст выноски Знак"/>
    <w:basedOn w:val="a0"/>
    <w:uiPriority w:val="99"/>
    <w:semiHidden/>
    <w:qFormat/>
    <w:rsid w:val="007A1A4C"/>
    <w:rPr>
      <w:rFonts w:ascii="Segoe UI" w:hAnsi="Segoe UI" w:cs="Segoe UI"/>
      <w:sz w:val="18"/>
      <w:szCs w:val="18"/>
    </w:rPr>
  </w:style>
  <w:style w:type="character" w:customStyle="1" w:styleId="a4">
    <w:name w:val="Основной текст Знак"/>
    <w:basedOn w:val="a0"/>
    <w:qFormat/>
    <w:rsid w:val="00C8045D"/>
    <w:rPr>
      <w:rFonts w:ascii="Times New Roman" w:eastAsia="Times New Roman" w:hAnsi="Times New Roman" w:cs="Times New Roman"/>
      <w:sz w:val="24"/>
      <w:szCs w:val="20"/>
      <w:lang w:eastAsia="ru-RU"/>
    </w:rPr>
  </w:style>
  <w:style w:type="character" w:customStyle="1" w:styleId="2">
    <w:name w:val="Основной текст с отступом 2 Знак"/>
    <w:basedOn w:val="a0"/>
    <w:link w:val="2"/>
    <w:qFormat/>
    <w:rsid w:val="005F2599"/>
    <w:rPr>
      <w:rFonts w:ascii="Times New Roman" w:eastAsia="Times New Roman" w:hAnsi="Times New Roman" w:cs="Times New Roman"/>
      <w:sz w:val="24"/>
      <w:szCs w:val="20"/>
      <w:lang w:eastAsia="ru-RU"/>
    </w:rPr>
  </w:style>
  <w:style w:type="character" w:styleId="a5">
    <w:name w:val="Subtle Emphasis"/>
    <w:basedOn w:val="a0"/>
    <w:uiPriority w:val="19"/>
    <w:qFormat/>
    <w:rsid w:val="00135AE6"/>
    <w:rPr>
      <w:i/>
      <w:iCs/>
      <w:color w:val="808080" w:themeColor="text1" w:themeTint="7F"/>
    </w:rPr>
  </w:style>
  <w:style w:type="character" w:customStyle="1" w:styleId="1">
    <w:name w:val="Неразрешенное упоминание1"/>
    <w:basedOn w:val="a0"/>
    <w:uiPriority w:val="99"/>
    <w:semiHidden/>
    <w:unhideWhenUsed/>
    <w:qFormat/>
    <w:rsid w:val="006F36CD"/>
    <w:rPr>
      <w:color w:val="605E5C"/>
      <w:shd w:val="clear" w:color="auto" w:fill="E1DFDD"/>
    </w:rPr>
  </w:style>
  <w:style w:type="paragraph" w:styleId="a6">
    <w:name w:val="Title"/>
    <w:basedOn w:val="a"/>
    <w:next w:val="a7"/>
    <w:qFormat/>
    <w:pPr>
      <w:keepNext/>
      <w:spacing w:before="240" w:after="120"/>
    </w:pPr>
    <w:rPr>
      <w:rFonts w:ascii="Liberation Sans" w:eastAsia="Microsoft YaHei" w:hAnsi="Liberation Sans" w:cs="Arial Unicode MS"/>
      <w:sz w:val="28"/>
      <w:szCs w:val="28"/>
    </w:rPr>
  </w:style>
  <w:style w:type="paragraph" w:styleId="a7">
    <w:name w:val="Body Text"/>
    <w:basedOn w:val="a"/>
    <w:rsid w:val="00C8045D"/>
    <w:pPr>
      <w:spacing w:after="0" w:line="480" w:lineRule="auto"/>
      <w:jc w:val="both"/>
    </w:pPr>
    <w:rPr>
      <w:rFonts w:ascii="Times New Roman" w:eastAsia="Times New Roman" w:hAnsi="Times New Roman" w:cs="Times New Roman"/>
      <w:sz w:val="24"/>
      <w:szCs w:val="20"/>
      <w:lang w:eastAsia="ru-RU"/>
    </w:rPr>
  </w:style>
  <w:style w:type="paragraph" w:styleId="a8">
    <w:name w:val="List"/>
    <w:basedOn w:val="a7"/>
    <w:rPr>
      <w:rFonts w:cs="Arial Unicode MS"/>
    </w:rPr>
  </w:style>
  <w:style w:type="paragraph" w:styleId="a9">
    <w:name w:val="caption"/>
    <w:basedOn w:val="a"/>
    <w:qFormat/>
    <w:pPr>
      <w:suppressLineNumbers/>
      <w:spacing w:before="120" w:after="120"/>
    </w:pPr>
    <w:rPr>
      <w:rFonts w:cs="Arial Unicode MS"/>
      <w:i/>
      <w:iCs/>
      <w:sz w:val="24"/>
      <w:szCs w:val="24"/>
    </w:rPr>
  </w:style>
  <w:style w:type="paragraph" w:styleId="aa">
    <w:name w:val="index heading"/>
    <w:basedOn w:val="a"/>
    <w:qFormat/>
    <w:pPr>
      <w:suppressLineNumbers/>
    </w:pPr>
    <w:rPr>
      <w:rFonts w:cs="Arial Unicode MS"/>
    </w:rPr>
  </w:style>
  <w:style w:type="paragraph" w:customStyle="1" w:styleId="ConsPlusNormal">
    <w:name w:val="ConsPlusNormal"/>
    <w:qFormat/>
    <w:rsid w:val="007C3E38"/>
    <w:pPr>
      <w:widowControl w:val="0"/>
    </w:pPr>
    <w:rPr>
      <w:rFonts w:eastAsia="Times New Roman" w:cs="Calibri"/>
      <w:sz w:val="22"/>
      <w:szCs w:val="20"/>
      <w:lang w:eastAsia="ru-RU"/>
    </w:rPr>
  </w:style>
  <w:style w:type="paragraph" w:customStyle="1" w:styleId="ConsPlusNonformat">
    <w:name w:val="ConsPlusNonformat"/>
    <w:qFormat/>
    <w:rsid w:val="007C3E38"/>
    <w:pPr>
      <w:widowControl w:val="0"/>
    </w:pPr>
    <w:rPr>
      <w:rFonts w:ascii="Courier New" w:eastAsia="Times New Roman" w:hAnsi="Courier New" w:cs="Courier New"/>
      <w:sz w:val="22"/>
      <w:szCs w:val="20"/>
      <w:lang w:eastAsia="ru-RU"/>
    </w:rPr>
  </w:style>
  <w:style w:type="paragraph" w:customStyle="1" w:styleId="ConsPlusTitle">
    <w:name w:val="ConsPlusTitle"/>
    <w:qFormat/>
    <w:rsid w:val="007C3E38"/>
    <w:pPr>
      <w:widowControl w:val="0"/>
    </w:pPr>
    <w:rPr>
      <w:rFonts w:eastAsia="Times New Roman" w:cs="Calibri"/>
      <w:b/>
      <w:sz w:val="22"/>
      <w:szCs w:val="20"/>
      <w:lang w:eastAsia="ru-RU"/>
    </w:rPr>
  </w:style>
  <w:style w:type="paragraph" w:customStyle="1" w:styleId="ConsPlusTitlePage">
    <w:name w:val="ConsPlusTitlePage"/>
    <w:qFormat/>
    <w:rsid w:val="007C3E38"/>
    <w:pPr>
      <w:widowControl w:val="0"/>
    </w:pPr>
    <w:rPr>
      <w:rFonts w:ascii="Tahoma" w:eastAsia="Times New Roman" w:hAnsi="Tahoma" w:cs="Tahoma"/>
      <w:sz w:val="22"/>
      <w:szCs w:val="20"/>
      <w:lang w:eastAsia="ru-RU"/>
    </w:rPr>
  </w:style>
  <w:style w:type="paragraph" w:styleId="ab">
    <w:name w:val="Normal (Web)"/>
    <w:basedOn w:val="a"/>
    <w:uiPriority w:val="99"/>
    <w:unhideWhenUsed/>
    <w:qFormat/>
    <w:rsid w:val="008B1EAD"/>
    <w:pPr>
      <w:spacing w:beforeAutospacing="1" w:afterAutospacing="1" w:line="240" w:lineRule="auto"/>
    </w:pPr>
    <w:rPr>
      <w:rFonts w:ascii="Times New Roman" w:eastAsia="Times New Roman" w:hAnsi="Times New Roman" w:cs="Times New Roman"/>
      <w:sz w:val="24"/>
      <w:szCs w:val="24"/>
      <w:lang w:eastAsia="ru-RU"/>
    </w:rPr>
  </w:style>
  <w:style w:type="paragraph" w:styleId="ac">
    <w:name w:val="Balloon Text"/>
    <w:basedOn w:val="a"/>
    <w:uiPriority w:val="99"/>
    <w:semiHidden/>
    <w:unhideWhenUsed/>
    <w:qFormat/>
    <w:rsid w:val="007A1A4C"/>
    <w:pPr>
      <w:spacing w:after="0" w:line="240" w:lineRule="auto"/>
    </w:pPr>
    <w:rPr>
      <w:rFonts w:ascii="Segoe UI" w:hAnsi="Segoe UI" w:cs="Segoe UI"/>
      <w:sz w:val="18"/>
      <w:szCs w:val="18"/>
    </w:rPr>
  </w:style>
  <w:style w:type="paragraph" w:customStyle="1" w:styleId="Default">
    <w:name w:val="Default"/>
    <w:qFormat/>
    <w:rsid w:val="00DD6AD2"/>
    <w:rPr>
      <w:rFonts w:ascii="Times New Roman" w:eastAsia="Calibri" w:hAnsi="Times New Roman" w:cs="Times New Roman"/>
      <w:color w:val="000000"/>
      <w:sz w:val="24"/>
      <w:szCs w:val="24"/>
    </w:rPr>
  </w:style>
  <w:style w:type="paragraph" w:styleId="20">
    <w:name w:val="Body Text Indent 2"/>
    <w:basedOn w:val="a"/>
    <w:qFormat/>
    <w:rsid w:val="005F2599"/>
    <w:pPr>
      <w:spacing w:after="120" w:line="480" w:lineRule="auto"/>
      <w:ind w:left="283"/>
    </w:pPr>
    <w:rPr>
      <w:rFonts w:ascii="Times New Roman" w:eastAsia="Times New Roman" w:hAnsi="Times New Roman" w:cs="Times New Roman"/>
      <w:sz w:val="24"/>
      <w:szCs w:val="20"/>
      <w:lang w:eastAsia="ru-RU"/>
    </w:rPr>
  </w:style>
  <w:style w:type="paragraph" w:styleId="ad">
    <w:name w:val="List Paragraph"/>
    <w:basedOn w:val="a"/>
    <w:uiPriority w:val="34"/>
    <w:qFormat/>
    <w:rsid w:val="005A0E48"/>
    <w:pPr>
      <w:ind w:left="720"/>
      <w:contextualSpacing/>
    </w:pPr>
  </w:style>
  <w:style w:type="table" w:styleId="ae">
    <w:name w:val="Table Grid"/>
    <w:basedOn w:val="a1"/>
    <w:rsid w:val="005C184E"/>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0"/>
    <w:link w:val="22"/>
    <w:rsid w:val="005E16FE"/>
    <w:rPr>
      <w:rFonts w:ascii="Arial" w:eastAsia="Arial" w:hAnsi="Arial" w:cs="Arial"/>
      <w:shd w:val="clear" w:color="auto" w:fill="FFFFFF"/>
    </w:rPr>
  </w:style>
  <w:style w:type="paragraph" w:customStyle="1" w:styleId="22">
    <w:name w:val="Основной текст (2)"/>
    <w:basedOn w:val="a"/>
    <w:link w:val="21"/>
    <w:rsid w:val="005E16FE"/>
    <w:pPr>
      <w:widowControl w:val="0"/>
      <w:shd w:val="clear" w:color="auto" w:fill="FFFFFF"/>
      <w:suppressAutoHyphens w:val="0"/>
      <w:spacing w:before="240" w:after="240" w:line="278" w:lineRule="exact"/>
      <w:jc w:val="both"/>
    </w:pPr>
    <w:rPr>
      <w:rFonts w:ascii="Arial" w:eastAsia="Arial" w:hAnsi="Arial" w:cs="Arial"/>
      <w:sz w:val="20"/>
    </w:rPr>
  </w:style>
  <w:style w:type="character" w:styleId="af">
    <w:name w:val="Hyperlink"/>
    <w:basedOn w:val="a0"/>
    <w:uiPriority w:val="99"/>
    <w:unhideWhenUsed/>
    <w:rsid w:val="00305EFB"/>
    <w:rPr>
      <w:color w:val="0563C1" w:themeColor="hyperlink"/>
      <w:u w:val="single"/>
    </w:rPr>
  </w:style>
  <w:style w:type="paragraph" w:styleId="af0">
    <w:name w:val="Body Text Indent"/>
    <w:basedOn w:val="a"/>
    <w:link w:val="af1"/>
    <w:uiPriority w:val="99"/>
    <w:semiHidden/>
    <w:unhideWhenUsed/>
    <w:rsid w:val="00366DEB"/>
    <w:pPr>
      <w:spacing w:after="120"/>
      <w:ind w:left="283"/>
    </w:pPr>
  </w:style>
  <w:style w:type="character" w:customStyle="1" w:styleId="af1">
    <w:name w:val="Основной текст с отступом Знак"/>
    <w:basedOn w:val="a0"/>
    <w:link w:val="af0"/>
    <w:uiPriority w:val="99"/>
    <w:semiHidden/>
    <w:rsid w:val="00366DEB"/>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76920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dmrevda.ru/" TargetMode="External"/><Relationship Id="rId3" Type="http://schemas.openxmlformats.org/officeDocument/2006/relationships/styles" Target="styles.xml"/><Relationship Id="rId7" Type="http://schemas.openxmlformats.org/officeDocument/2006/relationships/hyperlink" Target="file:///C:\Users\&#1044;&#1091;&#1084;&#1072;\Downloads\&#1053;&#1072;&#1089;&#1090;&#1086;&#1103;&#1097;&#1077;&#1077;%20&#1056;&#1077;&#1096;&#1077;&#1085;&#1080;&#1077;%20&#1086;&#1087;&#1091;&#1073;&#1083;&#1080;&#1082;&#1086;&#1074;&#1072;&#1090;&#1100;%20&#1074;%20&#1086;&#1073;&#1097;&#1077;&#1089;&#1090;&#1074;&#1077;&#1085;&#1085;&#1086;-&#1087;&#1086;&#1083;&#1080;&#1090;&#1080;&#1095;&#1077;&#1089;&#1082;&#1086;&#1084;%20&#1073;&#1102;&#1083;&#1083;&#1077;&#1090;&#1077;&#1085;&#1077;%20&#1080;%20&#1088;&#1072;&#1079;&#1084;&#1077;&#1089;&#1090;&#1080;&#1090;&#1100;%20&#1085;&#1072;%20&#1086;&#1092;&#1080;&#1094;&#1080;&#1072;&#1083;&#1100;&#1085;&#1086;&#1084;%20&#1089;&#1072;&#1081;&#1090;&#1077;%20&#1072;&#1076;&#1084;&#1080;&#1085;&#1080;&#1089;&#1090;&#1088;&#1072;&#1094;&#1080;&#1080;%20&#1075;&#1086;&#1088;&#1086;&#1076;&#1089;&#1082;&#1086;&#1075;&#1086;%20&#1086;&#1082;&#1088;&#1091;&#1075;&#1072;%20&#1056;&#1077;&#1074;&#1076;&#1072;%20&#1074;%20&#1089;&#1077;&#1090;&#1080;%20&#1048;&#1085;&#1090;&#1077;&#1088;&#1085;&#1077;&#1090;%2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FDDDAC758FFC9C2A9E0E2B1CC36CBF159CE1FDCADD6EFE465AF88419FF80F240777C59DE0E7F10BB7FE4BA3CC9C61573DB96E7F9F43884EE366C3A1771y3L" TargetMode="External"/><Relationship Id="rId4" Type="http://schemas.openxmlformats.org/officeDocument/2006/relationships/settings" Target="settings.xml"/><Relationship Id="rId9" Type="http://schemas.openxmlformats.org/officeDocument/2006/relationships/hyperlink" Target="consultantplus://offline/ref=FDDDAC758FFC9C2A9E0E2B1CC36CBF159CE1FDCADD6EFE465AF88419FF80F240777C59DE0E7F10BB7FE4BA3CC9C61573DB96E7F9F43884EE366C3A1771y3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39469-BC4D-4DFF-9237-5F6AF19C0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1175</Words>
  <Characters>6701</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Решение Думы городского округа Ревда от 24.11.2021 N 25"Об утверждении Положения о муниципальном земельном контроле на территории городского округа Ревда"(вместе с "Перечнем индикаторов риска нарушения обязательных требований в сфере муниципального земель</vt:lpstr>
    </vt:vector>
  </TitlesOfParts>
  <Company>КонсультантПлюс Версия 4021.00.60</Company>
  <LinksUpToDate>false</LinksUpToDate>
  <CharactersWithSpaces>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Думы городского округа Ревда от 24.11.2021 N 25"Об утверждении Положения о муниципальном земельном контроле на территории городского округа Ревда"(вместе с "Перечнем индикаторов риска нарушения обязательных требований в сфере муниципального земельного контроля на территории городского округа Ревда")</dc:title>
  <dc:subject/>
  <dc:creator>Дума</dc:creator>
  <dc:description/>
  <cp:lastModifiedBy>user</cp:lastModifiedBy>
  <cp:revision>19</cp:revision>
  <cp:lastPrinted>2020-04-24T05:53:00Z</cp:lastPrinted>
  <dcterms:created xsi:type="dcterms:W3CDTF">2024-11-19T04:08:00Z</dcterms:created>
  <dcterms:modified xsi:type="dcterms:W3CDTF">2024-11-27T14:10:00Z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КонсультантПлюс Версия 4021.00.60</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