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B68" w:rsidRDefault="00886B68">
      <w:pPr>
        <w:pStyle w:val="ConsPlusTitle"/>
        <w:jc w:val="center"/>
        <w:outlineLvl w:val="0"/>
      </w:pPr>
      <w:r>
        <w:t>ДУМА ГОРОДСКОГО ОКРУГА РЕВДА</w:t>
      </w:r>
    </w:p>
    <w:p w:rsidR="00886B68" w:rsidRDefault="00886B68">
      <w:pPr>
        <w:pStyle w:val="ConsPlusTitle"/>
        <w:jc w:val="center"/>
      </w:pPr>
    </w:p>
    <w:p w:rsidR="00886B68" w:rsidRDefault="00886B68">
      <w:pPr>
        <w:pStyle w:val="ConsPlusTitle"/>
        <w:jc w:val="center"/>
      </w:pPr>
      <w:r>
        <w:t>РЕШЕНИЕ</w:t>
      </w:r>
    </w:p>
    <w:p w:rsidR="00886B68" w:rsidRDefault="00886B68">
      <w:pPr>
        <w:pStyle w:val="ConsPlusTitle"/>
        <w:jc w:val="center"/>
      </w:pPr>
      <w:r>
        <w:t>от 20 декабря 2021 г. N 42</w:t>
      </w:r>
    </w:p>
    <w:p w:rsidR="00886B68" w:rsidRDefault="00886B68">
      <w:pPr>
        <w:pStyle w:val="ConsPlusTitle"/>
        <w:jc w:val="center"/>
      </w:pPr>
    </w:p>
    <w:p w:rsidR="00886B68" w:rsidRDefault="00886B68">
      <w:pPr>
        <w:pStyle w:val="ConsPlusTitle"/>
        <w:jc w:val="center"/>
      </w:pPr>
      <w:r>
        <w:t>ОБ УТВЕРЖДЕНИИ ПОРЯДКА ПРЕДВАРИТЕЛЬНОГО УВЕДОМЛЕНИЯ ПРЕДСТАВИТЕЛЯ НАНИМАТЕЛЯ (РАБОТОДАТЕЛЯ) О ВЫПОЛНЕНИИ ИМ ИНОЙ ОПЛАЧИВАЕМОЙ РАБОТЫ МУНИЦИПАЛЬНЫМИ СЛУЖАЩИМИ,</w:t>
      </w:r>
    </w:p>
    <w:p w:rsidR="00886B68" w:rsidRDefault="00886B68">
      <w:pPr>
        <w:pStyle w:val="ConsPlusTitle"/>
        <w:jc w:val="center"/>
      </w:pPr>
      <w:r>
        <w:t>ЗАМЕЩАЮЩИМИ ДОЛЖНОСТИ МУНИЦИПАЛЬНОЙ СЛУЖБЫ В ОРГАНАХ МЕСТНОГО САМОУПРАВЛЕНИЯ ГОРОДСКОГО ОКРУГА РЕВДА</w:t>
      </w:r>
    </w:p>
    <w:p w:rsidR="00886B68" w:rsidRDefault="00886B68">
      <w:pPr>
        <w:pStyle w:val="ConsPlusNormal"/>
      </w:pPr>
    </w:p>
    <w:p w:rsidR="00886B68" w:rsidRPr="00886B68" w:rsidRDefault="00886B68">
      <w:pPr>
        <w:pStyle w:val="ConsPlusNormal"/>
        <w:ind w:firstLine="540"/>
        <w:jc w:val="both"/>
        <w:rPr>
          <w:color w:val="000000" w:themeColor="text1"/>
        </w:rPr>
      </w:pPr>
      <w:r>
        <w:t xml:space="preserve">В </w:t>
      </w:r>
      <w:r w:rsidRPr="00886B68">
        <w:rPr>
          <w:color w:val="000000" w:themeColor="text1"/>
        </w:rPr>
        <w:t xml:space="preserve">соответствии со </w:t>
      </w:r>
      <w:hyperlink r:id="rId4">
        <w:r w:rsidRPr="00886B68">
          <w:rPr>
            <w:color w:val="000000" w:themeColor="text1"/>
          </w:rPr>
          <w:t>статьей 10</w:t>
        </w:r>
      </w:hyperlink>
      <w:r w:rsidRPr="00886B68">
        <w:rPr>
          <w:color w:val="000000" w:themeColor="text1"/>
        </w:rPr>
        <w:t xml:space="preserve"> Федерального закона от 25 декабря 2008 года N 273-ФЗ "О противодействии коррупции", с </w:t>
      </w:r>
      <w:hyperlink r:id="rId5">
        <w:r w:rsidRPr="00886B68">
          <w:rPr>
            <w:color w:val="000000" w:themeColor="text1"/>
          </w:rPr>
          <w:t>частью 2 статьи 11</w:t>
        </w:r>
      </w:hyperlink>
      <w:r w:rsidRPr="00886B68">
        <w:rPr>
          <w:color w:val="000000" w:themeColor="text1"/>
        </w:rPr>
        <w:t xml:space="preserve"> Федерального закона от 02 марта 2007 года N 25-ФЗ "О муниципальной службе в Российской Федерации" руководствуясь </w:t>
      </w:r>
      <w:hyperlink r:id="rId6">
        <w:r w:rsidRPr="00886B68">
          <w:rPr>
            <w:color w:val="000000" w:themeColor="text1"/>
          </w:rPr>
          <w:t>пунктом 3 статьей 22</w:t>
        </w:r>
      </w:hyperlink>
      <w:r w:rsidRPr="00886B68">
        <w:rPr>
          <w:color w:val="000000" w:themeColor="text1"/>
        </w:rPr>
        <w:t xml:space="preserve"> Устава городского округа Ревда, Дума городского округа Ревда решила:</w:t>
      </w:r>
    </w:p>
    <w:p w:rsidR="00886B68" w:rsidRPr="00886B68" w:rsidRDefault="00886B6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1. Утвердить </w:t>
      </w:r>
      <w:hyperlink w:anchor="P35">
        <w:r w:rsidRPr="00886B68">
          <w:rPr>
            <w:color w:val="000000" w:themeColor="text1"/>
          </w:rPr>
          <w:t>Порядок</w:t>
        </w:r>
      </w:hyperlink>
      <w:r w:rsidRPr="00886B68">
        <w:rPr>
          <w:color w:val="000000" w:themeColor="text1"/>
        </w:rPr>
        <w:t xml:space="preserve"> предварительного уведомления представителя нанимателя (работодателя) о выполнении им иной оплачиваемой работы муниципальными служащими, замещающими должности муниципальной службы в органах местного самоуправления городского округа Ревда (прилагается).</w:t>
      </w:r>
    </w:p>
    <w:p w:rsidR="00886B68" w:rsidRPr="00886B68" w:rsidRDefault="00886B6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2. Признать утратившим силу </w:t>
      </w:r>
      <w:hyperlink r:id="rId7">
        <w:r w:rsidRPr="00886B68">
          <w:rPr>
            <w:color w:val="000000" w:themeColor="text1"/>
          </w:rPr>
          <w:t>Решение</w:t>
        </w:r>
      </w:hyperlink>
      <w:r w:rsidRPr="00886B68">
        <w:rPr>
          <w:color w:val="000000" w:themeColor="text1"/>
        </w:rPr>
        <w:t xml:space="preserve"> Думы городского округа Ревда от 29.01.2014 N 200 "Об утверждении Порядка уведомления представителя нанимателя (работодателя) муниципальным служащим городского округа Ревда о выполнении им иной оплачиваемой работы".</w:t>
      </w:r>
    </w:p>
    <w:p w:rsidR="00886B68" w:rsidRPr="00886B68" w:rsidRDefault="00886B6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886B68">
        <w:rPr>
          <w:color w:val="000000" w:themeColor="text1"/>
        </w:rPr>
        <w:t>3.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"Муниципальные ведомости".</w:t>
      </w:r>
    </w:p>
    <w:p w:rsidR="00886B68" w:rsidRPr="00886B68" w:rsidRDefault="00886B6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886B68">
        <w:rPr>
          <w:color w:val="000000" w:themeColor="text1"/>
        </w:rPr>
        <w:t>4. Контроль исполнения настоящего Решения возложить на постоянную комиссию по местному самоуправлению, информационной политике и связям с общественностью.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Глава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городского округа Ревда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И.А.ТЕЙШЕВА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Председатель Думы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городского округа Ревда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lastRenderedPageBreak/>
        <w:t>А.В.МОКРЕЦОВ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jc w:val="right"/>
        <w:outlineLvl w:val="0"/>
        <w:rPr>
          <w:color w:val="000000" w:themeColor="text1"/>
        </w:rPr>
      </w:pPr>
      <w:r w:rsidRPr="00886B68">
        <w:rPr>
          <w:color w:val="000000" w:themeColor="text1"/>
        </w:rPr>
        <w:t>Утвержден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Решением Думы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городского округа Ревда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от 20 декабря 2021 г. N 42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Title"/>
        <w:jc w:val="center"/>
        <w:rPr>
          <w:color w:val="000000" w:themeColor="text1"/>
        </w:rPr>
      </w:pPr>
      <w:bookmarkStart w:id="0" w:name="P35"/>
      <w:bookmarkEnd w:id="0"/>
      <w:r w:rsidRPr="00886B68">
        <w:rPr>
          <w:color w:val="000000" w:themeColor="text1"/>
        </w:rPr>
        <w:t>ПОРЯДОК</w:t>
      </w:r>
    </w:p>
    <w:p w:rsidR="00886B68" w:rsidRPr="00886B68" w:rsidRDefault="00886B68">
      <w:pPr>
        <w:pStyle w:val="ConsPlusTitle"/>
        <w:jc w:val="center"/>
        <w:rPr>
          <w:color w:val="000000" w:themeColor="text1"/>
        </w:rPr>
      </w:pPr>
      <w:r w:rsidRPr="00886B68">
        <w:rPr>
          <w:color w:val="000000" w:themeColor="text1"/>
        </w:rPr>
        <w:t>ПРЕДВАРИТЕЛЬНОГО УВЕДОМЛЕНИЯ ПРЕДСТАВИТЕЛЯ НАНИМАТЕЛЯ</w:t>
      </w:r>
    </w:p>
    <w:p w:rsidR="00886B68" w:rsidRPr="00886B68" w:rsidRDefault="00886B68">
      <w:pPr>
        <w:pStyle w:val="ConsPlusTitle"/>
        <w:jc w:val="center"/>
        <w:rPr>
          <w:color w:val="000000" w:themeColor="text1"/>
        </w:rPr>
      </w:pPr>
      <w:r w:rsidRPr="00886B68">
        <w:rPr>
          <w:color w:val="000000" w:themeColor="text1"/>
        </w:rPr>
        <w:t>(РАБОТОДАТЕЛЯ) О ВЫПОЛНЕНИИ ИМ ИНОЙ ОПЛАЧИВАЕМОЙ РАБОТЫ</w:t>
      </w:r>
    </w:p>
    <w:p w:rsidR="00886B68" w:rsidRPr="00886B68" w:rsidRDefault="00886B68">
      <w:pPr>
        <w:pStyle w:val="ConsPlusTitle"/>
        <w:jc w:val="center"/>
        <w:rPr>
          <w:color w:val="000000" w:themeColor="text1"/>
        </w:rPr>
      </w:pPr>
      <w:r w:rsidRPr="00886B68">
        <w:rPr>
          <w:color w:val="000000" w:themeColor="text1"/>
        </w:rPr>
        <w:t>МУНИЦИПАЛЬНЫМИ СЛУЖАЩИМИ, ЗАМЕЩАЮЩИМИ ДОЛЖНОСТИ</w:t>
      </w:r>
    </w:p>
    <w:p w:rsidR="00886B68" w:rsidRPr="00886B68" w:rsidRDefault="00886B68">
      <w:pPr>
        <w:pStyle w:val="ConsPlusTitle"/>
        <w:jc w:val="center"/>
        <w:rPr>
          <w:color w:val="000000" w:themeColor="text1"/>
        </w:rPr>
      </w:pPr>
      <w:r w:rsidRPr="00886B68">
        <w:rPr>
          <w:color w:val="000000" w:themeColor="text1"/>
        </w:rPr>
        <w:t>МУНИЦИПАЛЬНОЙ СЛУЖБЫ В ОРГАНАХ МЕСТНОГО САМОУПРАВЛЕНИЯ</w:t>
      </w:r>
    </w:p>
    <w:p w:rsidR="00886B68" w:rsidRPr="00886B68" w:rsidRDefault="00886B68">
      <w:pPr>
        <w:pStyle w:val="ConsPlusTitle"/>
        <w:jc w:val="center"/>
        <w:rPr>
          <w:color w:val="000000" w:themeColor="text1"/>
        </w:rPr>
      </w:pPr>
      <w:r w:rsidRPr="00886B68">
        <w:rPr>
          <w:color w:val="000000" w:themeColor="text1"/>
        </w:rPr>
        <w:t>ГОРОДСКОГО ОКРУГА РЕВДА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 w:rsidP="00886B68">
      <w:pPr>
        <w:pStyle w:val="ConsPlusNormal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1. Настоящий Порядок устанавливает процедуру предварительного уведомления представителя нанимателя (работодателя) о выполнении иной оплачиваемой работы муниципальными служащими, замещающими должности муниципальной службы в органах местного самоуправления городского округа Ревда (далее - муниципальные служащие), процедуру регистрации уведомлений о предстоящем выполнении иной оплачиваемой работы (далее - уведомление), а также форму уведомления.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bookmarkStart w:id="1" w:name="P43"/>
      <w:bookmarkEnd w:id="1"/>
      <w:r w:rsidRPr="00886B68">
        <w:rPr>
          <w:color w:val="000000" w:themeColor="text1"/>
        </w:rPr>
        <w:t xml:space="preserve">2. Муниципальные служащие направляют </w:t>
      </w:r>
      <w:hyperlink w:anchor="P86">
        <w:r w:rsidRPr="00886B68">
          <w:rPr>
            <w:color w:val="000000" w:themeColor="text1"/>
          </w:rPr>
          <w:t>уведомления</w:t>
        </w:r>
      </w:hyperlink>
      <w:r w:rsidRPr="00886B68">
        <w:rPr>
          <w:color w:val="000000" w:themeColor="text1"/>
        </w:rPr>
        <w:t xml:space="preserve"> в письменном виде на имя представителя нанимателя (работодателя) по форме согласно приложению N 1 к настоящему Порядку.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bookmarkStart w:id="2" w:name="P44"/>
      <w:bookmarkEnd w:id="2"/>
      <w:r w:rsidRPr="00886B68">
        <w:rPr>
          <w:color w:val="000000" w:themeColor="text1"/>
        </w:rPr>
        <w:t>3. Уведомление должно содержать следующую информацию: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1) 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2) должность, обязанности по трудовому договору (обязанности по гражданско-правовому договору), тематика выполняемой работы (в том числе наименование предмета преподавания, темы лекций, научно-исследовательской работы);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3) предполагаемый график и период выполнения иной оплачиваемой работы;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4) условия оплаты труда (сроки, размер и порядок оплаты);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5) иные сведения, которые муниципальный служащий считает необходимым сообщить.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К уведомлению при наличии прилагаются копии или проекты </w:t>
      </w:r>
      <w:r w:rsidRPr="00886B68">
        <w:rPr>
          <w:color w:val="000000" w:themeColor="text1"/>
        </w:rPr>
        <w:lastRenderedPageBreak/>
        <w:t>документов, подтверждающих информацию, указанную в уведомлении (копия или проект трудового (гражданско-правового) договора, в соответствии с которым будет выполняться иная оплачиваемая работа, копии или проекты должностной инструкции, график выполнения иной оплачиваемой работы).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4. Выполнение муниципальными служащими иной оплачиваемой работы должно осуществляться в свободное от основной работы время с соблюдением запретов и ограничений, связанных с прохождением муниципальной службы.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bookmarkStart w:id="3" w:name="P52"/>
      <w:bookmarkEnd w:id="3"/>
      <w:r w:rsidRPr="00886B68">
        <w:rPr>
          <w:color w:val="000000" w:themeColor="text1"/>
        </w:rPr>
        <w:t>5. Муниципальные служащие до направления уведомлений представителю нанимателя (работодателю) направляют уведомления для ознакомления своим непосредственным руководителям.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bookmarkStart w:id="4" w:name="P53"/>
      <w:bookmarkEnd w:id="4"/>
      <w:r w:rsidRPr="00886B68">
        <w:rPr>
          <w:color w:val="000000" w:themeColor="text1"/>
        </w:rPr>
        <w:t>6. Непосредственный руководитель муниципального служащего в день получения уведомления проставляет отметку об ознакомлении и в тот же день возвращает его муниципальному служащему.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bookmarkStart w:id="5" w:name="P54"/>
      <w:bookmarkEnd w:id="5"/>
      <w:r w:rsidRPr="00886B68">
        <w:rPr>
          <w:color w:val="000000" w:themeColor="text1"/>
        </w:rPr>
        <w:t xml:space="preserve">7. Уведомление с информацией, подтверждающей предусмотренное в </w:t>
      </w:r>
      <w:hyperlink w:anchor="P52">
        <w:r w:rsidRPr="00886B68">
          <w:rPr>
            <w:color w:val="000000" w:themeColor="text1"/>
          </w:rPr>
          <w:t>пунктах 5</w:t>
        </w:r>
      </w:hyperlink>
      <w:r w:rsidRPr="00886B68">
        <w:rPr>
          <w:color w:val="000000" w:themeColor="text1"/>
        </w:rPr>
        <w:t xml:space="preserve"> и </w:t>
      </w:r>
      <w:hyperlink w:anchor="P53">
        <w:r w:rsidRPr="00886B68">
          <w:rPr>
            <w:color w:val="000000" w:themeColor="text1"/>
          </w:rPr>
          <w:t>6</w:t>
        </w:r>
      </w:hyperlink>
      <w:r w:rsidRPr="00886B68">
        <w:rPr>
          <w:color w:val="000000" w:themeColor="text1"/>
        </w:rPr>
        <w:t xml:space="preserve"> настоящего Порядка ознакомление, направляется муниципальным служащим лицу, ответственному за работу по профилактике коррупционных и иных правонарушений в кадровой работе, до даты начала выполнения муниципальным служащим иной оплачиваемой работы.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Рекомендуется направлять уведомление лицу, ответственному за работу по профилактике коррупционных и иных правонарушений в кадровой работе, не позднее чем за 15 рабочих дней до даты начала выполнения муниципальным служащим иной оплачиваемой работы.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8. Лицо, ответственное за работу по профилактике коррупционных и иных правонарушений в кадровой работе, осуществляет регистрацию уведомления в день его поступления в </w:t>
      </w:r>
      <w:hyperlink w:anchor="P144">
        <w:r w:rsidRPr="00886B68">
          <w:rPr>
            <w:color w:val="000000" w:themeColor="text1"/>
          </w:rPr>
          <w:t>журнале</w:t>
        </w:r>
      </w:hyperlink>
      <w:r w:rsidRPr="00886B68">
        <w:rPr>
          <w:color w:val="000000" w:themeColor="text1"/>
        </w:rPr>
        <w:t xml:space="preserve"> регистрации уведомлений о предстоящем выполнении иной оплачиваемой работы по форме согласно приложению N 2 к настоящему Порядку.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9. Лицо, ответственное за работу по профилактике коррупционных и иных правонарушений в кадровой работе, изучает представленную в уведомлении информацию и материалы к нему, готовит по результатам рассмотрения мотивированное заключение и передает его вместе с уведомлением представителю нанимателя (работодателю) муниципального служащего в течение 3 рабочих дней с момента регистрации уведомления.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10. Мотивированное заключение должно содержать: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1) анализ должностных обязанностей муниципального служащего, в соответствии с которыми им могут приниматься решения по кадровым, организационно-техническим, финансовым, материально-техническим или иным вопросам в отношении указанного в уведомлении работодателя (заказчика), с которым будет заключен договор о выполнении иной оплачиваемой работы;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2) анализ соблюдения муниципальным служащим запретов, ограничений, соблюдение обязанностей, установленных законодательством Российской Федерации о муниципальной службе и законодательством Российской Федерации о противодействии коррупции, обеспечивающих добросовестное исполнение должностных обязанностей;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lastRenderedPageBreak/>
        <w:t>3) вывод о возможности или невозможности возникновения конфликта интересов при выполнении муниципальным служащим иной оплачиваемой работы.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11. Уведомление с резолюцией представителя нанимателя (работодателя) направляется лицу, ответственному за ведение кадрового делопроизводства в органе местного самоуправления городского округа Ревда, для приобщения в личное дело муниципального служащего не позднее дня, следующего за днем наложения резолюции.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>12. В случае возможного возникновения личной заинтересованности, которая приводит или может привести к конфликту интересов при выполнении муниципальным служащим иной оплачиваемой работы, представитель нанимателя (работодатель) не позднее чем на следующий рабочий день после дня, в котором ему стало известно о возможном возникновении личной заинтересованности, принимает решение о проведении проверки несоблюдения муниципальным служащим требований об урегулировании конфликта интересов.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13. Муниципальные служащие, поступившие на должность муниципальной службы в органы местного самоуправления городского округа Ревда, и осуществляющие иную оплачиваемую работу на день назначения на должность муниципальной службы, уведомляют представителя нанимателя (работодателя) о выполнении иной оплачиваемой работы в день назначения на должность муниципальной службы в порядке, предусмотренном </w:t>
      </w:r>
      <w:hyperlink w:anchor="P43">
        <w:r w:rsidRPr="00886B68">
          <w:rPr>
            <w:color w:val="000000" w:themeColor="text1"/>
          </w:rPr>
          <w:t>пунктами 2</w:t>
        </w:r>
      </w:hyperlink>
      <w:r w:rsidRPr="00886B68">
        <w:rPr>
          <w:color w:val="000000" w:themeColor="text1"/>
        </w:rPr>
        <w:t xml:space="preserve"> - </w:t>
      </w:r>
      <w:hyperlink w:anchor="P54">
        <w:r w:rsidRPr="00886B68">
          <w:rPr>
            <w:color w:val="000000" w:themeColor="text1"/>
          </w:rPr>
          <w:t>7</w:t>
        </w:r>
      </w:hyperlink>
      <w:r w:rsidRPr="00886B68">
        <w:rPr>
          <w:color w:val="000000" w:themeColor="text1"/>
        </w:rPr>
        <w:t xml:space="preserve"> настоящего Порядка.</w:t>
      </w:r>
    </w:p>
    <w:p w:rsidR="00886B68" w:rsidRPr="00886B68" w:rsidRDefault="00886B68" w:rsidP="00886B68">
      <w:pPr>
        <w:pStyle w:val="ConsPlusNormal"/>
        <w:spacing w:before="280"/>
        <w:ind w:firstLine="539"/>
        <w:contextualSpacing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14. В случае предполагаемого изменения сведений, указанных в </w:t>
      </w:r>
      <w:hyperlink w:anchor="P44">
        <w:r w:rsidRPr="00886B68">
          <w:rPr>
            <w:color w:val="000000" w:themeColor="text1"/>
          </w:rPr>
          <w:t>пункте 3</w:t>
        </w:r>
      </w:hyperlink>
      <w:r w:rsidRPr="00886B68">
        <w:rPr>
          <w:color w:val="000000" w:themeColor="text1"/>
        </w:rPr>
        <w:t xml:space="preserve"> настоящего Порядка, требуется направление нового уведомления.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jc w:val="right"/>
        <w:outlineLvl w:val="1"/>
        <w:rPr>
          <w:color w:val="000000" w:themeColor="text1"/>
        </w:rPr>
      </w:pPr>
      <w:r w:rsidRPr="00886B68">
        <w:rPr>
          <w:color w:val="000000" w:themeColor="text1"/>
        </w:rPr>
        <w:lastRenderedPageBreak/>
        <w:t>Приложение N 1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к Порядку предварительного уведомления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представителя нанимателя (работодателя)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о выполнении иной оплачиваемой работы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муниципальными служащими, замещающими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должности муниципальной службы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в органах местного самоуправления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городского округа Ревда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            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                                     (должность руководителя)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            от 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                 (Ф.И.О., должность муниципального служащего)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            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bookmarkStart w:id="6" w:name="P86"/>
      <w:bookmarkEnd w:id="6"/>
      <w:r w:rsidRPr="00886B68">
        <w:rPr>
          <w:color w:val="000000" w:themeColor="text1"/>
        </w:rPr>
        <w:t xml:space="preserve">                                Уведомление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о предстоящем выполнении иной оплачиваемой работы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В  соответствии  с  </w:t>
      </w:r>
      <w:hyperlink r:id="rId8">
        <w:r w:rsidRPr="00886B68">
          <w:rPr>
            <w:color w:val="000000" w:themeColor="text1"/>
          </w:rPr>
          <w:t>пунктом 2 статьи 11</w:t>
        </w:r>
      </w:hyperlink>
      <w:r w:rsidRPr="00886B68">
        <w:rPr>
          <w:color w:val="000000" w:themeColor="text1"/>
        </w:rPr>
        <w:t xml:space="preserve"> Федерального закона от 02 марта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2007 года N 25-ФЗ "О муниципальной службе в Российской Федерации" уведомляю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о предстоящем выполнении мною иной оплачиваемой работы с "__" ________ 20__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года в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___________________________________________________________________________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(наименование и место нахождения работодателя (заказчика)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___________________________________________________________________________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(должность, обязанности по трудовому договору,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 обязанности по гражданско-правовому договору)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___________________________________________________________________________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   (тематика выполняемой работы, в том числе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наименование предмета преподавания, темы лекций,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___________________________________________________________________________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       научно-исследовательской работы)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по ________________________________________________________________________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(трудовому договору или гражданско-правовому договору, вид договора)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___________________________________________________________________________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(предполагаемый график и период выполнения иной оплачиваемой работы)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___________________________________________________________________________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(условия оплаты труда (сроки, размер и порядок оплаты)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___________________________________________________________________________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(иные сведения, которые муниципальный служащий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                считает необходимым сообщить)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Выполнение указанной работы не повлечет за собой конфликта интересов.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При  выполнении  указанной  работы обязуюсь не нарушать запреты и соблюдать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требования  к  служебному поведению муниципального служащего, установленные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hyperlink r:id="rId9">
        <w:r w:rsidRPr="00886B68">
          <w:rPr>
            <w:color w:val="000000" w:themeColor="text1"/>
          </w:rPr>
          <w:t>статьями  14</w:t>
        </w:r>
      </w:hyperlink>
      <w:r w:rsidRPr="00886B68">
        <w:rPr>
          <w:color w:val="000000" w:themeColor="text1"/>
        </w:rPr>
        <w:t xml:space="preserve">  и  </w:t>
      </w:r>
      <w:hyperlink r:id="rId10">
        <w:r w:rsidRPr="00886B68">
          <w:rPr>
            <w:color w:val="000000" w:themeColor="text1"/>
          </w:rPr>
          <w:t>14.2</w:t>
        </w:r>
      </w:hyperlink>
      <w:r w:rsidRPr="00886B68">
        <w:rPr>
          <w:color w:val="000000" w:themeColor="text1"/>
        </w:rPr>
        <w:t xml:space="preserve">  Федерального закона от 02 марта 2007 года N 25-ФЗ "О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муниципальной службе в Российской Федерации".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_______________ ____________________ ______________________________________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(дата)          (подпись)                (расшифровка подписи)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Приложение: 1)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2)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3)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Ознакомлен: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>___________________________ __________ ___________ ________________________</w:t>
      </w:r>
    </w:p>
    <w:p w:rsidR="00886B68" w:rsidRPr="00886B68" w:rsidRDefault="00886B68">
      <w:pPr>
        <w:pStyle w:val="ConsPlusNonformat"/>
        <w:jc w:val="both"/>
        <w:rPr>
          <w:color w:val="000000" w:themeColor="text1"/>
        </w:rPr>
      </w:pPr>
      <w:r w:rsidRPr="00886B68">
        <w:rPr>
          <w:color w:val="000000" w:themeColor="text1"/>
        </w:rPr>
        <w:t xml:space="preserve">       (должность)            (дата)    (подпись)   (расшифровка подписи)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  <w:bookmarkStart w:id="7" w:name="_GoBack"/>
      <w:bookmarkEnd w:id="7"/>
    </w:p>
    <w:p w:rsidR="00886B68" w:rsidRPr="00886B68" w:rsidRDefault="00886B68">
      <w:pPr>
        <w:pStyle w:val="ConsPlusNormal"/>
        <w:jc w:val="right"/>
        <w:outlineLvl w:val="1"/>
        <w:rPr>
          <w:color w:val="000000" w:themeColor="text1"/>
        </w:rPr>
      </w:pPr>
      <w:r w:rsidRPr="00886B68">
        <w:rPr>
          <w:color w:val="000000" w:themeColor="text1"/>
        </w:rPr>
        <w:t>Приложение N 2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к Порядку предварительного уведомления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представителя нанимателя (работодателя)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о выполнении иной оплачиваемой работы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муниципальными служащими, замещающими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должности муниципальной службы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в органах местного самоуправления</w:t>
      </w:r>
    </w:p>
    <w:p w:rsidR="00886B68" w:rsidRPr="00886B68" w:rsidRDefault="00886B68">
      <w:pPr>
        <w:pStyle w:val="ConsPlusNormal"/>
        <w:jc w:val="right"/>
        <w:rPr>
          <w:color w:val="000000" w:themeColor="text1"/>
        </w:rPr>
      </w:pPr>
      <w:r w:rsidRPr="00886B68">
        <w:rPr>
          <w:color w:val="000000" w:themeColor="text1"/>
        </w:rPr>
        <w:t>городского округа Ревда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jc w:val="center"/>
        <w:rPr>
          <w:color w:val="000000" w:themeColor="text1"/>
        </w:rPr>
      </w:pPr>
      <w:bookmarkStart w:id="8" w:name="P144"/>
      <w:bookmarkEnd w:id="8"/>
      <w:r w:rsidRPr="00886B68">
        <w:rPr>
          <w:color w:val="000000" w:themeColor="text1"/>
        </w:rPr>
        <w:t>ЖУРНАЛ</w:t>
      </w:r>
    </w:p>
    <w:p w:rsidR="00886B68" w:rsidRPr="00886B68" w:rsidRDefault="00886B68">
      <w:pPr>
        <w:pStyle w:val="ConsPlusNormal"/>
        <w:jc w:val="center"/>
        <w:rPr>
          <w:color w:val="000000" w:themeColor="text1"/>
        </w:rPr>
      </w:pPr>
      <w:r w:rsidRPr="00886B68">
        <w:rPr>
          <w:color w:val="000000" w:themeColor="text1"/>
        </w:rPr>
        <w:t>регистрации уведомлений о предстоящем выполнении</w:t>
      </w:r>
    </w:p>
    <w:p w:rsidR="00886B68" w:rsidRPr="00886B68" w:rsidRDefault="00886B68">
      <w:pPr>
        <w:pStyle w:val="ConsPlusNormal"/>
        <w:jc w:val="center"/>
        <w:rPr>
          <w:color w:val="000000" w:themeColor="text1"/>
        </w:rPr>
      </w:pPr>
      <w:r w:rsidRPr="00886B68">
        <w:rPr>
          <w:color w:val="000000" w:themeColor="text1"/>
        </w:rPr>
        <w:t>иной оплачиваемой работы</w:t>
      </w: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  <w:sectPr w:rsidR="00886B68" w:rsidRPr="00886B68" w:rsidSect="00AF053E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1531"/>
        <w:gridCol w:w="2381"/>
        <w:gridCol w:w="3288"/>
        <w:gridCol w:w="2608"/>
        <w:gridCol w:w="1757"/>
      </w:tblGrid>
      <w:tr w:rsidR="00886B68" w:rsidRPr="00886B68">
        <w:tc>
          <w:tcPr>
            <w:tcW w:w="2041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lastRenderedPageBreak/>
              <w:t>Регистрационный номер уведомления</w:t>
            </w:r>
          </w:p>
        </w:tc>
        <w:tc>
          <w:tcPr>
            <w:tcW w:w="1531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Дата регистрации уведомления</w:t>
            </w:r>
          </w:p>
        </w:tc>
        <w:tc>
          <w:tcPr>
            <w:tcW w:w="2381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Ф.И.О., должность муниципального служащего, представившего уведомление</w:t>
            </w:r>
          </w:p>
        </w:tc>
        <w:tc>
          <w:tcPr>
            <w:tcW w:w="3288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Наименование организации, где осуществляется иная оплачиваемая работа, вид деятельности, характер выполняемой работы</w:t>
            </w:r>
          </w:p>
        </w:tc>
        <w:tc>
          <w:tcPr>
            <w:tcW w:w="2608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Дата рассмотрения уведомления представителем нанимателя (работодателем)</w:t>
            </w:r>
          </w:p>
        </w:tc>
        <w:tc>
          <w:tcPr>
            <w:tcW w:w="1757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Мнение руководителя (работодателя)</w:t>
            </w:r>
          </w:p>
        </w:tc>
      </w:tr>
      <w:tr w:rsidR="00886B68" w:rsidRPr="00886B68">
        <w:tc>
          <w:tcPr>
            <w:tcW w:w="2041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1</w:t>
            </w:r>
          </w:p>
        </w:tc>
        <w:tc>
          <w:tcPr>
            <w:tcW w:w="1531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2</w:t>
            </w:r>
          </w:p>
        </w:tc>
        <w:tc>
          <w:tcPr>
            <w:tcW w:w="2381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3</w:t>
            </w:r>
          </w:p>
        </w:tc>
        <w:tc>
          <w:tcPr>
            <w:tcW w:w="3288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4</w:t>
            </w:r>
          </w:p>
        </w:tc>
        <w:tc>
          <w:tcPr>
            <w:tcW w:w="2608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5</w:t>
            </w:r>
          </w:p>
        </w:tc>
        <w:tc>
          <w:tcPr>
            <w:tcW w:w="1757" w:type="dxa"/>
          </w:tcPr>
          <w:p w:rsidR="00886B68" w:rsidRPr="00886B68" w:rsidRDefault="00886B68">
            <w:pPr>
              <w:pStyle w:val="ConsPlusNormal"/>
              <w:jc w:val="center"/>
              <w:rPr>
                <w:color w:val="000000" w:themeColor="text1"/>
              </w:rPr>
            </w:pPr>
            <w:r w:rsidRPr="00886B68">
              <w:rPr>
                <w:color w:val="000000" w:themeColor="text1"/>
              </w:rPr>
              <w:t>6</w:t>
            </w:r>
          </w:p>
        </w:tc>
      </w:tr>
      <w:tr w:rsidR="00886B68" w:rsidRPr="00886B68">
        <w:tc>
          <w:tcPr>
            <w:tcW w:w="2041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1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381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288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57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</w:tr>
      <w:tr w:rsidR="00886B68" w:rsidRPr="00886B68">
        <w:tc>
          <w:tcPr>
            <w:tcW w:w="2041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1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381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288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08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57" w:type="dxa"/>
          </w:tcPr>
          <w:p w:rsidR="00886B68" w:rsidRPr="00886B68" w:rsidRDefault="00886B68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rPr>
          <w:color w:val="000000" w:themeColor="text1"/>
        </w:rPr>
      </w:pPr>
    </w:p>
    <w:p w:rsidR="00886B68" w:rsidRPr="00886B68" w:rsidRDefault="00886B68">
      <w:pPr>
        <w:pStyle w:val="ConsPlusNormal"/>
        <w:pBdr>
          <w:bottom w:val="single" w:sz="6" w:space="0" w:color="auto"/>
        </w:pBdr>
        <w:spacing w:before="100" w:after="100"/>
        <w:jc w:val="both"/>
        <w:rPr>
          <w:color w:val="000000" w:themeColor="text1"/>
          <w:sz w:val="2"/>
          <w:szCs w:val="2"/>
        </w:rPr>
      </w:pPr>
    </w:p>
    <w:p w:rsidR="00F12C76" w:rsidRPr="00886B68" w:rsidRDefault="00F12C76" w:rsidP="006C0B77">
      <w:pPr>
        <w:spacing w:after="0"/>
        <w:ind w:firstLine="709"/>
        <w:jc w:val="both"/>
        <w:rPr>
          <w:color w:val="000000" w:themeColor="text1"/>
        </w:rPr>
      </w:pPr>
    </w:p>
    <w:sectPr w:rsidR="00F12C76" w:rsidRPr="00886B68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B68"/>
    <w:rsid w:val="006C0B77"/>
    <w:rsid w:val="008242FF"/>
    <w:rsid w:val="00870751"/>
    <w:rsid w:val="00886B68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91790"/>
  <w15:chartTrackingRefBased/>
  <w15:docId w15:val="{66D882BA-B5AF-45CF-9650-3C59F1D3A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6B68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Nonformat">
    <w:name w:val="ConsPlusNonformat"/>
    <w:rsid w:val="00886B6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886B68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886B6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9274D5B5BDE3C4DA8751332E1303E29DF4235A38FF94D0C7E954EFF77B4BFA3759BF3EE3F61620C9028FC2A3212DDA9273710FDF22E544n1b5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59274D5B5BDE3C4DA874F3E387F5DE898FC785E3EF0998F9ABB52B8A82B4DAF7719B96BB2B24125C308C593E56A22D891n6bE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59274D5B5BDE3C4DA874F3E387F5DE898FC785E3CF9988698B452B8A82B4DAF7719B96BA0B21929C109D890EF7F7489D7387C0FC03EE544083F0AB3nDb6E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C59274D5B5BDE3C4DA8751332E1303E29DF4235A38FF94D0C7E954EFF77B4BFA3759BF3EE3F61620C9028FC2A3212DDA9273710FDF22E544n1b5E" TargetMode="External"/><Relationship Id="rId10" Type="http://schemas.openxmlformats.org/officeDocument/2006/relationships/hyperlink" Target="consultantplus://offline/ref=C59274D5B5BDE3C4DA8751332E1303E29DF4235A38FF94D0C7E954EFF77B4BFA3759BF3AE7FD4079855CD691E66A20DA8D6F710FnCb2E" TargetMode="External"/><Relationship Id="rId4" Type="http://schemas.openxmlformats.org/officeDocument/2006/relationships/hyperlink" Target="consultantplus://offline/ref=C59274D5B5BDE3C4DA8751332E1303E29DF420573CFF94D0C7E954EFF77B4BFA3759BF3EE1F41F7C904D8E9EE5753ED89173730DC3n2b3E" TargetMode="External"/><Relationship Id="rId9" Type="http://schemas.openxmlformats.org/officeDocument/2006/relationships/hyperlink" Target="consultantplus://offline/ref=C59274D5B5BDE3C4DA8751332E1303E29DF4235A38FF94D0C7E954EFF77B4BFA3759BF3EE3F61528C5028FC2A3212DDA9273710FDF22E544n1b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1883</Words>
  <Characters>10735</Characters>
  <Application>Microsoft Office Word</Application>
  <DocSecurity>0</DocSecurity>
  <Lines>89</Lines>
  <Paragraphs>25</Paragraphs>
  <ScaleCrop>false</ScaleCrop>
  <Company/>
  <LinksUpToDate>false</LinksUpToDate>
  <CharactersWithSpaces>12593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2023-02-21T04:27:00Z</dcterms:created>
  <dcterms:modified xsi:type="dcterms:W3CDTF">2023-02-21T04:29:00Z</dcterms:modified>
</cp:coreProperties>
</file>