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7E" w:rsidRDefault="00A3557E">
      <w:pPr>
        <w:pStyle w:val="ConsPlusTitle"/>
        <w:jc w:val="center"/>
        <w:outlineLvl w:val="0"/>
      </w:pPr>
      <w:bookmarkStart w:id="0" w:name="_GoBack"/>
      <w:bookmarkEnd w:id="0"/>
      <w:r>
        <w:t>ДУМА ГОРОДСКОГО ОКРУГА РЕВДА</w:t>
      </w:r>
    </w:p>
    <w:p w:rsidR="00A3557E" w:rsidRDefault="00A3557E">
      <w:pPr>
        <w:pStyle w:val="ConsPlusTitle"/>
        <w:jc w:val="center"/>
      </w:pPr>
    </w:p>
    <w:p w:rsidR="00A3557E" w:rsidRDefault="00A3557E">
      <w:pPr>
        <w:pStyle w:val="ConsPlusTitle"/>
        <w:jc w:val="center"/>
      </w:pPr>
      <w:r>
        <w:t>РЕШЕНИЕ</w:t>
      </w:r>
    </w:p>
    <w:p w:rsidR="00A3557E" w:rsidRDefault="00A3557E">
      <w:pPr>
        <w:pStyle w:val="ConsPlusTitle"/>
        <w:jc w:val="center"/>
      </w:pPr>
      <w:r>
        <w:t>от 28 ноября 2018 г. N 258</w:t>
      </w:r>
    </w:p>
    <w:p w:rsidR="00A3557E" w:rsidRDefault="00A3557E">
      <w:pPr>
        <w:pStyle w:val="ConsPlusTitle"/>
        <w:jc w:val="center"/>
      </w:pPr>
    </w:p>
    <w:p w:rsidR="00A3557E" w:rsidRDefault="00A3557E">
      <w:pPr>
        <w:pStyle w:val="ConsPlusTitle"/>
        <w:jc w:val="center"/>
      </w:pPr>
      <w:r>
        <w:t>ОБ УТВЕРЖДЕНИИ ПОРЯДКА ПРИМЕНЕНИЯ</w:t>
      </w:r>
    </w:p>
    <w:p w:rsidR="00A3557E" w:rsidRDefault="00A3557E">
      <w:pPr>
        <w:pStyle w:val="ConsPlusTitle"/>
        <w:jc w:val="center"/>
      </w:pPr>
      <w:r>
        <w:t>К МУНИЦИПАЛЬНЫМ СЛУЖАЩИМ ГОРОДСКОГО ОКРУГА РЕВДА ВЗЫСКАНИЙ</w:t>
      </w:r>
    </w:p>
    <w:p w:rsidR="00A3557E" w:rsidRDefault="00A3557E">
      <w:pPr>
        <w:pStyle w:val="ConsPlusTitle"/>
        <w:jc w:val="center"/>
      </w:pPr>
      <w:r>
        <w:t>ЗА НЕСОБЛЮДЕНИЕ ОГРАНИЧЕНИЙ И ЗАПРЕТОВ, ТРЕБОВАНИЙ</w:t>
      </w:r>
    </w:p>
    <w:p w:rsidR="00A3557E" w:rsidRDefault="00A3557E">
      <w:pPr>
        <w:pStyle w:val="ConsPlusTitle"/>
        <w:jc w:val="center"/>
      </w:pPr>
      <w:r>
        <w:t>О ПРЕДОТВРАЩЕНИИ ИЛИ ОБ УРЕГУЛИРОВАНИИ КОНФЛИКТА</w:t>
      </w:r>
    </w:p>
    <w:p w:rsidR="00A3557E" w:rsidRDefault="00A3557E">
      <w:pPr>
        <w:pStyle w:val="ConsPlusTitle"/>
        <w:jc w:val="center"/>
      </w:pPr>
      <w:r>
        <w:t>ИНТЕРЕСОВ И НЕИСПОЛНЕНИЕ ОБЯЗАННОСТЕЙ,</w:t>
      </w:r>
    </w:p>
    <w:p w:rsidR="00A3557E" w:rsidRDefault="00A3557E">
      <w:pPr>
        <w:pStyle w:val="ConsPlusTitle"/>
        <w:jc w:val="center"/>
      </w:pPr>
      <w:r>
        <w:t>УСТАНОВЛЕННЫХ В ЦЕЛЯХ ПРОТИВОДЕЙСТВИЯ КОРРУПЦИИ</w:t>
      </w:r>
    </w:p>
    <w:p w:rsidR="00A3557E" w:rsidRDefault="00A3557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3557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57E" w:rsidRDefault="00A3557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57E" w:rsidRDefault="00A3557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городского округа Ревда от 26.08.2020 </w:t>
            </w:r>
            <w:hyperlink r:id="rId4">
              <w:r>
                <w:rPr>
                  <w:color w:val="0000FF"/>
                </w:rPr>
                <w:t>N 421</w:t>
              </w:r>
            </w:hyperlink>
            <w:r>
              <w:rPr>
                <w:color w:val="392C69"/>
              </w:rPr>
              <w:t>,</w:t>
            </w:r>
          </w:p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31.03.2021 </w:t>
            </w:r>
            <w:hyperlink r:id="rId5">
              <w:r>
                <w:rPr>
                  <w:color w:val="0000FF"/>
                </w:rPr>
                <w:t>N 468</w:t>
              </w:r>
            </w:hyperlink>
            <w:r>
              <w:rPr>
                <w:color w:val="392C69"/>
              </w:rPr>
              <w:t xml:space="preserve">, от 28.07.2021 </w:t>
            </w:r>
            <w:hyperlink r:id="rId6">
              <w:r>
                <w:rPr>
                  <w:color w:val="0000FF"/>
                </w:rPr>
                <w:t>N 493</w:t>
              </w:r>
            </w:hyperlink>
            <w:r>
              <w:rPr>
                <w:color w:val="392C69"/>
              </w:rPr>
              <w:t xml:space="preserve">, от 29.11.2023 </w:t>
            </w:r>
            <w:hyperlink r:id="rId7">
              <w:r>
                <w:rPr>
                  <w:color w:val="0000FF"/>
                </w:rPr>
                <w:t>N 209</w:t>
              </w:r>
            </w:hyperlink>
            <w:r>
              <w:rPr>
                <w:color w:val="392C69"/>
              </w:rPr>
              <w:t>,</w:t>
            </w:r>
          </w:p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29.05.2024 </w:t>
            </w:r>
            <w:hyperlink r:id="rId8">
              <w:r>
                <w:rPr>
                  <w:color w:val="0000FF"/>
                </w:rPr>
                <w:t>N 250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57E" w:rsidRDefault="00A3557E">
            <w:pPr>
              <w:pStyle w:val="ConsPlusNormal"/>
            </w:pPr>
          </w:p>
        </w:tc>
      </w:tr>
    </w:tbl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ind w:firstLine="540"/>
        <w:jc w:val="both"/>
      </w:pPr>
      <w:r>
        <w:t xml:space="preserve">В соответствии со </w:t>
      </w:r>
      <w:hyperlink r:id="rId9">
        <w:r>
          <w:rPr>
            <w:color w:val="0000FF"/>
          </w:rPr>
          <w:t>статьей 27.1</w:t>
        </w:r>
      </w:hyperlink>
      <w:r>
        <w:t xml:space="preserve"> Федерального закона от 02 марта 2007 года N 25-ФЗ "О муниципальной службе в Российской Федерации",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</w:t>
      </w:r>
      <w:hyperlink r:id="rId11">
        <w:r>
          <w:rPr>
            <w:color w:val="0000FF"/>
          </w:rPr>
          <w:t>пунктом 1 статьи 12-1</w:t>
        </w:r>
      </w:hyperlink>
      <w:r>
        <w:t xml:space="preserve"> Закона Свердловской области от 29 октября 2007 года N 136-ОЗ "Об особенностях муниципальной службы на территории Свердловской области", Дума городского округа Ревда решила: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9">
        <w:r>
          <w:rPr>
            <w:color w:val="0000FF"/>
          </w:rPr>
          <w:t>Порядок</w:t>
        </w:r>
      </w:hyperlink>
      <w:r>
        <w:t xml:space="preserve">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(прилагается).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"Муниципальные ведомости".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3. Контроль исполнения настоящего Решения возложить на комиссию по местному самоуправлению, информационной политике и связям с общественностью.</w:t>
      </w: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right"/>
      </w:pPr>
      <w:r>
        <w:t>Глава</w:t>
      </w:r>
    </w:p>
    <w:p w:rsidR="00A3557E" w:rsidRDefault="00A3557E">
      <w:pPr>
        <w:pStyle w:val="ConsPlusNormal"/>
        <w:jc w:val="right"/>
      </w:pPr>
      <w:r>
        <w:t>городского округа Ревда</w:t>
      </w:r>
    </w:p>
    <w:p w:rsidR="00A3557E" w:rsidRDefault="00A3557E">
      <w:pPr>
        <w:pStyle w:val="ConsPlusNormal"/>
        <w:jc w:val="right"/>
      </w:pPr>
      <w:r>
        <w:t>И.А.ТЕЙШЕВА</w:t>
      </w: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right"/>
      </w:pPr>
      <w:r>
        <w:t>Председатель Думы</w:t>
      </w:r>
    </w:p>
    <w:p w:rsidR="00A3557E" w:rsidRDefault="00A3557E">
      <w:pPr>
        <w:pStyle w:val="ConsPlusNormal"/>
        <w:jc w:val="right"/>
      </w:pPr>
      <w:r>
        <w:t>городского округа Ревда</w:t>
      </w:r>
    </w:p>
    <w:p w:rsidR="00A3557E" w:rsidRDefault="00A3557E">
      <w:pPr>
        <w:pStyle w:val="ConsPlusNormal"/>
        <w:jc w:val="right"/>
      </w:pPr>
      <w:r>
        <w:t>А.В.МОКРЕЦОВ</w:t>
      </w: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right"/>
        <w:outlineLvl w:val="0"/>
      </w:pPr>
      <w:r>
        <w:t>Утверждено</w:t>
      </w:r>
    </w:p>
    <w:p w:rsidR="00A3557E" w:rsidRDefault="00A3557E">
      <w:pPr>
        <w:pStyle w:val="ConsPlusNormal"/>
        <w:jc w:val="right"/>
      </w:pPr>
      <w:r>
        <w:t>Решением Думы</w:t>
      </w:r>
    </w:p>
    <w:p w:rsidR="00A3557E" w:rsidRDefault="00A3557E">
      <w:pPr>
        <w:pStyle w:val="ConsPlusNormal"/>
        <w:jc w:val="right"/>
      </w:pPr>
      <w:r>
        <w:t>городского округа Ревда</w:t>
      </w:r>
    </w:p>
    <w:p w:rsidR="00A3557E" w:rsidRDefault="00A3557E">
      <w:pPr>
        <w:pStyle w:val="ConsPlusNormal"/>
        <w:jc w:val="right"/>
      </w:pPr>
      <w:r>
        <w:t>от 28 ноября 2018 г. N 258</w:t>
      </w: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Title"/>
        <w:jc w:val="center"/>
      </w:pPr>
      <w:bookmarkStart w:id="1" w:name="P39"/>
      <w:bookmarkEnd w:id="1"/>
      <w:r>
        <w:t>ПОРЯДОК</w:t>
      </w:r>
    </w:p>
    <w:p w:rsidR="00A3557E" w:rsidRDefault="00A3557E">
      <w:pPr>
        <w:pStyle w:val="ConsPlusTitle"/>
        <w:jc w:val="center"/>
      </w:pPr>
      <w:r>
        <w:lastRenderedPageBreak/>
        <w:t>ПРИМЕНЕНИЯ К МУНИЦИПАЛЬНЫМ СЛУЖАЩИМ ГОРОДСКОГО ОКРУГА РЕВДА</w:t>
      </w:r>
    </w:p>
    <w:p w:rsidR="00A3557E" w:rsidRDefault="00A3557E">
      <w:pPr>
        <w:pStyle w:val="ConsPlusTitle"/>
        <w:jc w:val="center"/>
      </w:pPr>
      <w:r>
        <w:t>ВЗЫСКАНИЙ ЗА НЕСОБЛЮДЕНИЕ ОГРАНИЧЕНИЙ И ЗАПРЕТОВ, ТРЕБОВАНИЙ</w:t>
      </w:r>
    </w:p>
    <w:p w:rsidR="00A3557E" w:rsidRDefault="00A3557E">
      <w:pPr>
        <w:pStyle w:val="ConsPlusTitle"/>
        <w:jc w:val="center"/>
      </w:pPr>
      <w:r>
        <w:t>О ПРЕДОТВРАЩЕНИИ ИЛИ ОБ УРЕГУЛИРОВАНИИ КОНФЛИКТА ИНТЕРЕСОВ</w:t>
      </w:r>
    </w:p>
    <w:p w:rsidR="00A3557E" w:rsidRDefault="00A3557E">
      <w:pPr>
        <w:pStyle w:val="ConsPlusTitle"/>
        <w:jc w:val="center"/>
      </w:pPr>
      <w:r>
        <w:t>И НЕИСПОЛНЕНИЕ ОБЯЗАННОСТЕЙ, УСТАНОВЛЕННЫХ В ЦЕЛЯХ</w:t>
      </w:r>
    </w:p>
    <w:p w:rsidR="00A3557E" w:rsidRDefault="00A3557E">
      <w:pPr>
        <w:pStyle w:val="ConsPlusTitle"/>
        <w:jc w:val="center"/>
      </w:pPr>
      <w:r>
        <w:t>ПРОТИВОДЕЙСТВИЯ КОРРУПЦИИ</w:t>
      </w:r>
    </w:p>
    <w:p w:rsidR="00A3557E" w:rsidRDefault="00A3557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3557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57E" w:rsidRDefault="00A3557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57E" w:rsidRDefault="00A3557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городского округа Ревда от 26.08.2020 </w:t>
            </w:r>
            <w:hyperlink r:id="rId12">
              <w:r>
                <w:rPr>
                  <w:color w:val="0000FF"/>
                </w:rPr>
                <w:t>N 421</w:t>
              </w:r>
            </w:hyperlink>
            <w:r>
              <w:rPr>
                <w:color w:val="392C69"/>
              </w:rPr>
              <w:t>,</w:t>
            </w:r>
          </w:p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31.03.2021 </w:t>
            </w:r>
            <w:hyperlink r:id="rId13">
              <w:r>
                <w:rPr>
                  <w:color w:val="0000FF"/>
                </w:rPr>
                <w:t>N 468</w:t>
              </w:r>
            </w:hyperlink>
            <w:r>
              <w:rPr>
                <w:color w:val="392C69"/>
              </w:rPr>
              <w:t xml:space="preserve">, от 28.07.2021 </w:t>
            </w:r>
            <w:hyperlink r:id="rId14">
              <w:r>
                <w:rPr>
                  <w:color w:val="0000FF"/>
                </w:rPr>
                <w:t>N 493</w:t>
              </w:r>
            </w:hyperlink>
            <w:r>
              <w:rPr>
                <w:color w:val="392C69"/>
              </w:rPr>
              <w:t xml:space="preserve">, от 29.11.2023 </w:t>
            </w:r>
            <w:hyperlink r:id="rId15">
              <w:r>
                <w:rPr>
                  <w:color w:val="0000FF"/>
                </w:rPr>
                <w:t>N 209</w:t>
              </w:r>
            </w:hyperlink>
            <w:r>
              <w:rPr>
                <w:color w:val="392C69"/>
              </w:rPr>
              <w:t>,</w:t>
            </w:r>
          </w:p>
          <w:p w:rsidR="00A3557E" w:rsidRDefault="00A3557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29.05.2024 </w:t>
            </w:r>
            <w:hyperlink r:id="rId16">
              <w:r>
                <w:rPr>
                  <w:color w:val="0000FF"/>
                </w:rPr>
                <w:t>N 250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57E" w:rsidRDefault="00A3557E">
            <w:pPr>
              <w:pStyle w:val="ConsPlusNormal"/>
            </w:pPr>
          </w:p>
        </w:tc>
      </w:tr>
    </w:tbl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ind w:firstLine="540"/>
        <w:jc w:val="both"/>
      </w:pPr>
      <w:r>
        <w:t xml:space="preserve">1. Настоящий Порядок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- Порядок), разработан в соответствии со </w:t>
      </w:r>
      <w:hyperlink r:id="rId17">
        <w:r>
          <w:rPr>
            <w:color w:val="0000FF"/>
          </w:rPr>
          <w:t>статьей 27.1</w:t>
        </w:r>
      </w:hyperlink>
      <w:r>
        <w:t xml:space="preserve"> Федерального закона от 02 марта 2007 года N 25-ФЗ "О муниципальной службе в Российской Федерации", Федеральным </w:t>
      </w:r>
      <w:hyperlink r:id="rId18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</w:t>
      </w:r>
      <w:hyperlink r:id="rId19">
        <w:r>
          <w:rPr>
            <w:color w:val="0000FF"/>
          </w:rPr>
          <w:t>статьей 12-1</w:t>
        </w:r>
      </w:hyperlink>
      <w:r>
        <w:t xml:space="preserve"> Закона Свердловской области от 29 октября 2007 года N 136-ОЗ "Об особенностях муниципальной службы на территории Свердловской области".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2. За несоблюдение муниципальным служащим городского округа Ревда (далее - муниципальный служащий)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</w:t>
      </w:r>
      <w:hyperlink r:id="rId20">
        <w:r>
          <w:rPr>
            <w:color w:val="0000FF"/>
          </w:rPr>
          <w:t>законом</w:t>
        </w:r>
      </w:hyperlink>
      <w:r>
        <w:t xml:space="preserve"> от 02 марта 2007 года N 25-ФЗ "О муниципальной службе в Российской Федерации",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(далее - коррупционное правонарушение) представитель нанимателя (работодатель) имеет право применять следующие взыскания: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1) замечание;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2) выговор;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3) увольнение с муниципальной службы по соответствующим основаниям, в том числе в связи с утратой доверия в случаях совершения правонарушений, установленных </w:t>
      </w:r>
      <w:hyperlink r:id="rId22">
        <w:r>
          <w:rPr>
            <w:color w:val="0000FF"/>
          </w:rPr>
          <w:t>статьями 14.1</w:t>
        </w:r>
      </w:hyperlink>
      <w:r>
        <w:t xml:space="preserve"> и </w:t>
      </w:r>
      <w:hyperlink r:id="rId23">
        <w:r>
          <w:rPr>
            <w:color w:val="0000FF"/>
          </w:rPr>
          <w:t>15</w:t>
        </w:r>
      </w:hyperlink>
      <w:r>
        <w:t xml:space="preserve"> Федерального закона от 02 марта 2007 года N 25-ФЗ "О муниципальной службе в Российской Федерации".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3. За каждый случай коррупционного правонарушения применяется только одно взыскание.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4. До применения взыскания за совершение коррупционного правонарушения, представитель нанимателя (работодатель) должен затребовать от муниципального служащего письменное объяснение. В случае, если по истечении пяти рабочих дней указанное объяснение муниципальным служащим не предоставлено, то составляется соответствующий акт.</w:t>
      </w:r>
    </w:p>
    <w:p w:rsidR="00A3557E" w:rsidRDefault="00A3557E">
      <w:pPr>
        <w:pStyle w:val="ConsPlusNormal"/>
        <w:jc w:val="both"/>
      </w:pPr>
      <w:r>
        <w:t xml:space="preserve">(в ред. Решений Думы городского округа Ревда от 26.08.2020 </w:t>
      </w:r>
      <w:hyperlink r:id="rId24">
        <w:r>
          <w:rPr>
            <w:color w:val="0000FF"/>
          </w:rPr>
          <w:t>N 421</w:t>
        </w:r>
      </w:hyperlink>
      <w:r>
        <w:t xml:space="preserve">, от 31.03.2021 </w:t>
      </w:r>
      <w:hyperlink r:id="rId25">
        <w:r>
          <w:rPr>
            <w:color w:val="0000FF"/>
          </w:rPr>
          <w:t>N 468</w:t>
        </w:r>
      </w:hyperlink>
      <w:r>
        <w:t>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Непредставление муниципальным служащим объяснения не является препятствием для применения взыскания.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4.1.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hyperlink r:id="rId26">
        <w:r>
          <w:rPr>
            <w:color w:val="0000FF"/>
          </w:rPr>
          <w:t>частью 1.1 статьи 27.1</w:t>
        </w:r>
      </w:hyperlink>
      <w:r>
        <w:t xml:space="preserve"> Федерального закона от 02 марта 2007 года N 25-ФЗ "О муниципальной службе в Российской Федерации"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</w:t>
      </w:r>
      <w:r>
        <w:lastRenderedPageBreak/>
        <w:t xml:space="preserve">обязанностей признается следствием не зависящих от него обстоятельств в порядке, предусмотренном </w:t>
      </w:r>
      <w:hyperlink r:id="rId27">
        <w:r>
          <w:rPr>
            <w:color w:val="0000FF"/>
          </w:rPr>
          <w:t>частями 3</w:t>
        </w:r>
      </w:hyperlink>
      <w:r>
        <w:t xml:space="preserve"> - </w:t>
      </w:r>
      <w:hyperlink r:id="rId28">
        <w:r>
          <w:rPr>
            <w:color w:val="0000FF"/>
          </w:rPr>
          <w:t>6 статьи 13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A3557E" w:rsidRDefault="00A3557E">
      <w:pPr>
        <w:pStyle w:val="ConsPlusNormal"/>
        <w:jc w:val="both"/>
      </w:pPr>
      <w:r>
        <w:t xml:space="preserve">(часть 4.1 введена </w:t>
      </w:r>
      <w:hyperlink r:id="rId29">
        <w:r>
          <w:rPr>
            <w:color w:val="0000FF"/>
          </w:rPr>
          <w:t>Решением</w:t>
        </w:r>
      </w:hyperlink>
      <w:r>
        <w:t xml:space="preserve"> Думы городского округа Ревда от 29.11.2023 N 209)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5. Взыскания, предусмотренные </w:t>
      </w:r>
      <w:hyperlink r:id="rId30">
        <w:r>
          <w:rPr>
            <w:color w:val="0000FF"/>
          </w:rPr>
          <w:t>статьями 14.1</w:t>
        </w:r>
      </w:hyperlink>
      <w:r>
        <w:t xml:space="preserve">, </w:t>
      </w:r>
      <w:hyperlink r:id="rId31">
        <w:r>
          <w:rPr>
            <w:color w:val="0000FF"/>
          </w:rPr>
          <w:t>15</w:t>
        </w:r>
      </w:hyperlink>
      <w:r>
        <w:t xml:space="preserve"> и </w:t>
      </w:r>
      <w:hyperlink r:id="rId32">
        <w:r>
          <w:rPr>
            <w:color w:val="0000FF"/>
          </w:rPr>
          <w:t>27</w:t>
        </w:r>
      </w:hyperlink>
      <w:r>
        <w:t xml:space="preserve"> Федерального закона от 02 марта 2007 года N 25-ФЗ "О муниципальной службе в Российской Федерации"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</w:p>
    <w:p w:rsidR="00A3557E" w:rsidRDefault="00A3557E">
      <w:pPr>
        <w:pStyle w:val="ConsPlusNormal"/>
        <w:jc w:val="both"/>
      </w:pPr>
      <w:r>
        <w:t xml:space="preserve">(часть 5 в ред. </w:t>
      </w:r>
      <w:hyperlink r:id="rId33">
        <w:r>
          <w:rPr>
            <w:color w:val="0000FF"/>
          </w:rPr>
          <w:t>Решения</w:t>
        </w:r>
      </w:hyperlink>
      <w:r>
        <w:t xml:space="preserve"> Думы городского округа Ревда от 26.08.2020 N 421)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6. Взыскания за коррупционные правонарушения применяются на основании: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</w:t>
      </w:r>
      <w:hyperlink r:id="rId34">
        <w:r>
          <w:rPr>
            <w:color w:val="0000FF"/>
          </w:rPr>
          <w:t>статьей 13.4</w:t>
        </w:r>
      </w:hyperlink>
      <w:r>
        <w:t xml:space="preserve"> Федерального закона от 25 декабря 2008 года N 273-ФЗ "О противодействии коррупции" уполномоченным подразделением Администрации Президента Российской Федерации;</w:t>
      </w:r>
    </w:p>
    <w:p w:rsidR="00A3557E" w:rsidRDefault="00A3557E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Решения</w:t>
        </w:r>
      </w:hyperlink>
      <w:r>
        <w:t xml:space="preserve"> Думы городского округа Ревда от 29.11.2023 N 209)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2.1)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3) объяснений муниципального служащего;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4) иных материалов.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7. При определении меры взыскания представителем нанимателя (работодателем) учитываются: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1) характер совершенного муниципальным служащим коррупционного правонарушения, его тяжесть, обстоятельства, при которых оно совершено;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2) соблюдение муниципальным служащим других ограничений и запретов, требований о предотвращении или об урегулировании конфликта интересов, исполнение им обязанностей, установленных в целях противодействия коррупции;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3) предшествующие результаты исполнения муниципальным служащим своих должностных обязанностей.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8. В акте о применении к муниципальному служащему взыскания, в случае совершения им коррупционного правонарушения, в качестве основания применения взыскания указывается </w:t>
      </w:r>
      <w:hyperlink r:id="rId36">
        <w:r>
          <w:rPr>
            <w:color w:val="0000FF"/>
          </w:rPr>
          <w:t>часть 1</w:t>
        </w:r>
      </w:hyperlink>
      <w:r>
        <w:t xml:space="preserve"> или </w:t>
      </w:r>
      <w:hyperlink r:id="rId37">
        <w:r>
          <w:rPr>
            <w:color w:val="0000FF"/>
          </w:rPr>
          <w:t>часть 2 статьи 27.1</w:t>
        </w:r>
      </w:hyperlink>
      <w:r>
        <w:t xml:space="preserve"> Федерального закона от 02 марта 2007 года N 25-ФЗ "О муниципальной службе в Российской Федерации".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lastRenderedPageBreak/>
        <w:t>9. Копия акта о применении к муниципальному служащему взыскания с указанием нормативных правовых актов, положения которых им нарушены, или об отказе в применении к муниципальному служащему такого взыскания с указанием мотивов вручается муниципальному служащему под расписку в течение пяти календарных дней со дня издания соответствующего акта.</w:t>
      </w:r>
    </w:p>
    <w:p w:rsidR="00A3557E" w:rsidRDefault="00A3557E">
      <w:pPr>
        <w:pStyle w:val="ConsPlusNormal"/>
        <w:jc w:val="both"/>
      </w:pPr>
      <w:r>
        <w:t xml:space="preserve">(часть 9 в ред. </w:t>
      </w:r>
      <w:hyperlink r:id="rId38">
        <w:r>
          <w:rPr>
            <w:color w:val="0000FF"/>
          </w:rPr>
          <w:t>Решения</w:t>
        </w:r>
      </w:hyperlink>
      <w:r>
        <w:t xml:space="preserve"> Думы городского округа Ревда от 26.08.2020 N 421)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10. Все материалы проверки хранятся в кадровой службе органа местного самоуправления городского округа Ревда в течение пяти лет со дня ее окончания, после чего передаются в городской архив по описи.</w:t>
      </w:r>
    </w:p>
    <w:p w:rsidR="00A3557E" w:rsidRDefault="00A3557E">
      <w:pPr>
        <w:pStyle w:val="ConsPlusNormal"/>
        <w:jc w:val="both"/>
      </w:pPr>
      <w:r>
        <w:t xml:space="preserve">(п. 10 в ред. </w:t>
      </w:r>
      <w:hyperlink r:id="rId39">
        <w:r>
          <w:rPr>
            <w:color w:val="0000FF"/>
          </w:rPr>
          <w:t>Решения</w:t>
        </w:r>
      </w:hyperlink>
      <w:r>
        <w:t xml:space="preserve"> Думы городского округа Ревда от 28.07.2021 N 493)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11. Муниципальный служащий, к которому применено взыскание, вправе обжаловать его в соответствии с действующим законодательством Российской Федерации.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>12. Если в течение одного года со дня применения взыскания муниципальный служащий не был подвергнут дисциплинарному взысканию, он считается не имеющим взыскания.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13. Сведения об увольнении лица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40">
        <w:r>
          <w:rPr>
            <w:color w:val="0000FF"/>
          </w:rPr>
          <w:t>статьей 15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A3557E" w:rsidRDefault="00A3557E">
      <w:pPr>
        <w:pStyle w:val="ConsPlusNormal"/>
        <w:jc w:val="both"/>
      </w:pPr>
      <w:r>
        <w:t xml:space="preserve">(в ред. Решений Думы городского округа Ревда от 29.11.2023 </w:t>
      </w:r>
      <w:hyperlink r:id="rId41">
        <w:r>
          <w:rPr>
            <w:color w:val="0000FF"/>
          </w:rPr>
          <w:t>N 209</w:t>
        </w:r>
      </w:hyperlink>
      <w:r>
        <w:t xml:space="preserve">, от 29.05.2024 </w:t>
      </w:r>
      <w:hyperlink r:id="rId42">
        <w:r>
          <w:rPr>
            <w:color w:val="0000FF"/>
          </w:rPr>
          <w:t>N 250</w:t>
        </w:r>
      </w:hyperlink>
      <w:r>
        <w:t>)</w:t>
      </w:r>
    </w:p>
    <w:p w:rsidR="00A3557E" w:rsidRDefault="00A3557E">
      <w:pPr>
        <w:pStyle w:val="ConsPlusNormal"/>
        <w:spacing w:before="220"/>
        <w:ind w:firstLine="540"/>
        <w:jc w:val="both"/>
      </w:pPr>
      <w:r>
        <w:t xml:space="preserve">14 - 17. Утратили силу. - </w:t>
      </w:r>
      <w:hyperlink r:id="rId43">
        <w:r>
          <w:rPr>
            <w:color w:val="0000FF"/>
          </w:rPr>
          <w:t>Решение</w:t>
        </w:r>
      </w:hyperlink>
      <w:r>
        <w:t xml:space="preserve"> Думы городского округа Ревда от 29.05.2024 N 250.</w:t>
      </w: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jc w:val="both"/>
      </w:pPr>
    </w:p>
    <w:p w:rsidR="00A3557E" w:rsidRDefault="00A3557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D68A8" w:rsidRDefault="007D68A8"/>
    <w:sectPr w:rsidR="007D68A8" w:rsidSect="00600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7D68A8"/>
    <w:rsid w:val="00A3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54F81-1CB7-49A2-A7D0-299C7302C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557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3557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3557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78388&amp;dst=100005" TargetMode="External"/><Relationship Id="rId13" Type="http://schemas.openxmlformats.org/officeDocument/2006/relationships/hyperlink" Target="https://login.consultant.ru/link/?req=doc&amp;base=RLAW071&amp;n=300483&amp;dst=100005" TargetMode="External"/><Relationship Id="rId18" Type="http://schemas.openxmlformats.org/officeDocument/2006/relationships/hyperlink" Target="https://login.consultant.ru/link/?req=doc&amp;base=LAW&amp;n=482878" TargetMode="External"/><Relationship Id="rId26" Type="http://schemas.openxmlformats.org/officeDocument/2006/relationships/hyperlink" Target="https://login.consultant.ru/link/?req=doc&amp;base=LAW&amp;n=487004&amp;dst=100330" TargetMode="External"/><Relationship Id="rId39" Type="http://schemas.openxmlformats.org/officeDocument/2006/relationships/hyperlink" Target="https://login.consultant.ru/link/?req=doc&amp;base=RLAW071&amp;n=308933&amp;dst=10000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2878" TargetMode="External"/><Relationship Id="rId34" Type="http://schemas.openxmlformats.org/officeDocument/2006/relationships/hyperlink" Target="https://login.consultant.ru/link/?req=doc&amp;base=LAW&amp;n=482878&amp;dst=114" TargetMode="External"/><Relationship Id="rId42" Type="http://schemas.openxmlformats.org/officeDocument/2006/relationships/hyperlink" Target="https://login.consultant.ru/link/?req=doc&amp;base=RLAW071&amp;n=378388&amp;dst=100006" TargetMode="External"/><Relationship Id="rId7" Type="http://schemas.openxmlformats.org/officeDocument/2006/relationships/hyperlink" Target="https://login.consultant.ru/link/?req=doc&amp;base=RLAW071&amp;n=366476&amp;dst=100005" TargetMode="External"/><Relationship Id="rId12" Type="http://schemas.openxmlformats.org/officeDocument/2006/relationships/hyperlink" Target="https://login.consultant.ru/link/?req=doc&amp;base=RLAW071&amp;n=284110&amp;dst=100005" TargetMode="External"/><Relationship Id="rId17" Type="http://schemas.openxmlformats.org/officeDocument/2006/relationships/hyperlink" Target="https://login.consultant.ru/link/?req=doc&amp;base=LAW&amp;n=487004&amp;dst=40" TargetMode="External"/><Relationship Id="rId25" Type="http://schemas.openxmlformats.org/officeDocument/2006/relationships/hyperlink" Target="https://login.consultant.ru/link/?req=doc&amp;base=RLAW071&amp;n=300483&amp;dst=100006" TargetMode="External"/><Relationship Id="rId33" Type="http://schemas.openxmlformats.org/officeDocument/2006/relationships/hyperlink" Target="https://login.consultant.ru/link/?req=doc&amp;base=RLAW071&amp;n=284110&amp;dst=100008" TargetMode="External"/><Relationship Id="rId38" Type="http://schemas.openxmlformats.org/officeDocument/2006/relationships/hyperlink" Target="https://login.consultant.ru/link/?req=doc&amp;base=RLAW071&amp;n=284110&amp;dst=1000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78388&amp;dst=100005" TargetMode="External"/><Relationship Id="rId20" Type="http://schemas.openxmlformats.org/officeDocument/2006/relationships/hyperlink" Target="https://login.consultant.ru/link/?req=doc&amp;base=LAW&amp;n=487004" TargetMode="External"/><Relationship Id="rId29" Type="http://schemas.openxmlformats.org/officeDocument/2006/relationships/hyperlink" Target="https://login.consultant.ru/link/?req=doc&amp;base=RLAW071&amp;n=366476&amp;dst=100006" TargetMode="External"/><Relationship Id="rId41" Type="http://schemas.openxmlformats.org/officeDocument/2006/relationships/hyperlink" Target="https://login.consultant.ru/link/?req=doc&amp;base=RLAW071&amp;n=366476&amp;dst=100009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08933&amp;dst=100005" TargetMode="External"/><Relationship Id="rId11" Type="http://schemas.openxmlformats.org/officeDocument/2006/relationships/hyperlink" Target="https://login.consultant.ru/link/?req=doc&amp;base=RLAW071&amp;n=389251&amp;dst=100430" TargetMode="External"/><Relationship Id="rId24" Type="http://schemas.openxmlformats.org/officeDocument/2006/relationships/hyperlink" Target="https://login.consultant.ru/link/?req=doc&amp;base=RLAW071&amp;n=284110&amp;dst=100006" TargetMode="External"/><Relationship Id="rId32" Type="http://schemas.openxmlformats.org/officeDocument/2006/relationships/hyperlink" Target="https://login.consultant.ru/link/?req=doc&amp;base=LAW&amp;n=487004&amp;dst=100221" TargetMode="External"/><Relationship Id="rId37" Type="http://schemas.openxmlformats.org/officeDocument/2006/relationships/hyperlink" Target="https://login.consultant.ru/link/?req=doc&amp;base=LAW&amp;n=487004&amp;dst=32" TargetMode="External"/><Relationship Id="rId40" Type="http://schemas.openxmlformats.org/officeDocument/2006/relationships/hyperlink" Target="https://login.consultant.ru/link/?req=doc&amp;base=LAW&amp;n=482878&amp;dst=100147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71&amp;n=300483&amp;dst=100005" TargetMode="External"/><Relationship Id="rId15" Type="http://schemas.openxmlformats.org/officeDocument/2006/relationships/hyperlink" Target="https://login.consultant.ru/link/?req=doc&amp;base=RLAW071&amp;n=366476&amp;dst=100005" TargetMode="External"/><Relationship Id="rId23" Type="http://schemas.openxmlformats.org/officeDocument/2006/relationships/hyperlink" Target="https://login.consultant.ru/link/?req=doc&amp;base=LAW&amp;n=487004&amp;dst=41" TargetMode="External"/><Relationship Id="rId28" Type="http://schemas.openxmlformats.org/officeDocument/2006/relationships/hyperlink" Target="https://login.consultant.ru/link/?req=doc&amp;base=LAW&amp;n=482878&amp;dst=339" TargetMode="External"/><Relationship Id="rId36" Type="http://schemas.openxmlformats.org/officeDocument/2006/relationships/hyperlink" Target="https://login.consultant.ru/link/?req=doc&amp;base=LAW&amp;n=487004&amp;dst=31" TargetMode="External"/><Relationship Id="rId10" Type="http://schemas.openxmlformats.org/officeDocument/2006/relationships/hyperlink" Target="https://login.consultant.ru/link/?req=doc&amp;base=LAW&amp;n=482878" TargetMode="External"/><Relationship Id="rId19" Type="http://schemas.openxmlformats.org/officeDocument/2006/relationships/hyperlink" Target="https://login.consultant.ru/link/?req=doc&amp;base=RLAW071&amp;n=389251&amp;dst=100430" TargetMode="External"/><Relationship Id="rId31" Type="http://schemas.openxmlformats.org/officeDocument/2006/relationships/hyperlink" Target="https://login.consultant.ru/link/?req=doc&amp;base=LAW&amp;n=487004&amp;dst=41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71&amp;n=284110&amp;dst=100005" TargetMode="External"/><Relationship Id="rId9" Type="http://schemas.openxmlformats.org/officeDocument/2006/relationships/hyperlink" Target="https://login.consultant.ru/link/?req=doc&amp;base=LAW&amp;n=487004&amp;dst=40" TargetMode="External"/><Relationship Id="rId14" Type="http://schemas.openxmlformats.org/officeDocument/2006/relationships/hyperlink" Target="https://login.consultant.ru/link/?req=doc&amp;base=RLAW071&amp;n=308933&amp;dst=100005" TargetMode="External"/><Relationship Id="rId22" Type="http://schemas.openxmlformats.org/officeDocument/2006/relationships/hyperlink" Target="https://login.consultant.ru/link/?req=doc&amp;base=LAW&amp;n=487004&amp;dst=100289" TargetMode="External"/><Relationship Id="rId27" Type="http://schemas.openxmlformats.org/officeDocument/2006/relationships/hyperlink" Target="https://login.consultant.ru/link/?req=doc&amp;base=LAW&amp;n=482878&amp;dst=336" TargetMode="External"/><Relationship Id="rId30" Type="http://schemas.openxmlformats.org/officeDocument/2006/relationships/hyperlink" Target="https://login.consultant.ru/link/?req=doc&amp;base=LAW&amp;n=487004&amp;dst=100289" TargetMode="External"/><Relationship Id="rId35" Type="http://schemas.openxmlformats.org/officeDocument/2006/relationships/hyperlink" Target="https://login.consultant.ru/link/?req=doc&amp;base=RLAW071&amp;n=366476&amp;dst=100008" TargetMode="External"/><Relationship Id="rId43" Type="http://schemas.openxmlformats.org/officeDocument/2006/relationships/hyperlink" Target="https://login.consultant.ru/link/?req=doc&amp;base=RLAW071&amp;n=378388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1932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2024-12-27T05:30:00Z</dcterms:created>
  <dcterms:modified xsi:type="dcterms:W3CDTF">2024-12-27T05:31:00Z</dcterms:modified>
</cp:coreProperties>
</file>