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E08" w:rsidRDefault="00CD3E08">
      <w:pPr>
        <w:pStyle w:val="ConsPlusTitle"/>
        <w:jc w:val="center"/>
        <w:outlineLvl w:val="0"/>
      </w:pPr>
      <w:bookmarkStart w:id="0" w:name="_GoBack"/>
      <w:bookmarkEnd w:id="0"/>
      <w:r>
        <w:t>ДУМА ГОРОДСКОГО ОКРУГА РЕВДА</w:t>
      </w:r>
    </w:p>
    <w:p w:rsidR="00CD3E08" w:rsidRDefault="00CD3E08">
      <w:pPr>
        <w:pStyle w:val="ConsPlusTitle"/>
        <w:jc w:val="center"/>
      </w:pPr>
    </w:p>
    <w:p w:rsidR="00CD3E08" w:rsidRDefault="00CD3E08">
      <w:pPr>
        <w:pStyle w:val="ConsPlusTitle"/>
        <w:jc w:val="center"/>
      </w:pPr>
      <w:r>
        <w:t>РЕШЕНИЕ</w:t>
      </w:r>
    </w:p>
    <w:p w:rsidR="00CD3E08" w:rsidRDefault="00CD3E08">
      <w:pPr>
        <w:pStyle w:val="ConsPlusTitle"/>
        <w:jc w:val="center"/>
      </w:pPr>
      <w:r>
        <w:t>от 27 июля 2022 г. N 97</w:t>
      </w:r>
    </w:p>
    <w:p w:rsidR="00CD3E08" w:rsidRDefault="00CD3E08">
      <w:pPr>
        <w:pStyle w:val="ConsPlusTitle"/>
        <w:jc w:val="center"/>
      </w:pPr>
    </w:p>
    <w:p w:rsidR="00CD3E08" w:rsidRDefault="00CD3E08">
      <w:pPr>
        <w:pStyle w:val="ConsPlusTitle"/>
        <w:jc w:val="center"/>
      </w:pPr>
      <w:r>
        <w:t>ОБ УТВЕРЖДЕНИИ ПОРЯДКА РАССМОТРЕНИЯ УВЕДОМЛЕНИЙ</w:t>
      </w:r>
    </w:p>
    <w:p w:rsidR="00CD3E08" w:rsidRDefault="00CD3E08">
      <w:pPr>
        <w:pStyle w:val="ConsPlusTitle"/>
        <w:jc w:val="center"/>
      </w:pPr>
      <w:r>
        <w:t>О ВОЗНИКНОВЕНИИ ЛИЧНОЙ ЗАИНТЕРЕСОВАННОСТИ ПРИ ОСУЩЕСТВЛЕНИИ</w:t>
      </w:r>
    </w:p>
    <w:p w:rsidR="00CD3E08" w:rsidRDefault="00CD3E08">
      <w:pPr>
        <w:pStyle w:val="ConsPlusTitle"/>
        <w:jc w:val="center"/>
      </w:pPr>
      <w:r>
        <w:t>ПОЛНОМОЧИЙ, КОТОРАЯ ПРИВОДИТ ИЛИ МОЖЕТ ПРИВЕСТИ К КОНФЛИКТУ</w:t>
      </w:r>
    </w:p>
    <w:p w:rsidR="00CD3E08" w:rsidRDefault="00CD3E08">
      <w:pPr>
        <w:pStyle w:val="ConsPlusTitle"/>
        <w:jc w:val="center"/>
      </w:pPr>
      <w:r>
        <w:t>ИНТЕРЕСОВ, ДЛЯ ЛИЦ, ЗАМЕЩАЮЩИХ МУНИЦИПАЛЬНЫЕ ДОЛЖНОСТИ,</w:t>
      </w:r>
    </w:p>
    <w:p w:rsidR="00CD3E08" w:rsidRDefault="00CD3E08">
      <w:pPr>
        <w:pStyle w:val="ConsPlusTitle"/>
        <w:jc w:val="center"/>
      </w:pPr>
      <w:r>
        <w:t>ЗА ИСКЛЮЧЕНИЕМ ГЛАВЫ ГОРОДСКОГО ОКРУГА РЕВДА</w:t>
      </w:r>
    </w:p>
    <w:p w:rsidR="00CD3E08" w:rsidRDefault="00CD3E08">
      <w:pPr>
        <w:pStyle w:val="ConsPlusTitle"/>
        <w:jc w:val="center"/>
      </w:pPr>
      <w:r>
        <w:t>И ПРЕДСЕДАТЕЛЯ ДУМЫ ГОРОДСКОГО ОКРУГА РЕВДА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  <w:ind w:firstLine="540"/>
        <w:jc w:val="both"/>
      </w:pPr>
      <w:r>
        <w:t xml:space="preserve">Руководствуясь Федеральным </w:t>
      </w:r>
      <w:hyperlink r:id="rId4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25.12.2008 N 273-ФЗ "О противодействии коррупции", </w:t>
      </w:r>
      <w:hyperlink r:id="rId6">
        <w:r>
          <w:rPr>
            <w:color w:val="0000FF"/>
          </w:rPr>
          <w:t>Законом</w:t>
        </w:r>
      </w:hyperlink>
      <w:r>
        <w:t xml:space="preserve"> Свердловской области от 20.02.2009 N 2-ОЗ "О противодействии коррупции в Свердловской области", </w:t>
      </w:r>
      <w:hyperlink r:id="rId7">
        <w:r>
          <w:rPr>
            <w:color w:val="0000FF"/>
          </w:rPr>
          <w:t>Указом</w:t>
        </w:r>
      </w:hyperlink>
      <w:r>
        <w:t xml:space="preserve"> Губернатора Свердловской области от 17.02.2020 N 55-УГ, </w:t>
      </w:r>
      <w:hyperlink r:id="rId8">
        <w:r>
          <w:rPr>
            <w:color w:val="0000FF"/>
          </w:rPr>
          <w:t>Уставом</w:t>
        </w:r>
      </w:hyperlink>
      <w:r>
        <w:t xml:space="preserve"> городского округа Ревда, Дума городского округа Ревда решила: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5">
        <w:r>
          <w:rPr>
            <w:color w:val="0000FF"/>
          </w:rPr>
          <w:t>Порядок</w:t>
        </w:r>
      </w:hyperlink>
      <w:r>
        <w:t xml:space="preserve"> рассмотрения уведомлений о возникновении личной заинтересованности при осуществлении полномочий, которая приводит или может привести к конфликту интересов, для лиц, замещающих муниципальные должности, за исключением Главы городского округа Ревда и Председателя Думы городского округа Ревда (прилагается).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2. Настоящее Решение вступает в силу с момента официального опубликования (обнародования) в общественно-политическом бюллетене Думы и администрации городского округа Ревда "Муниципальные ведомости".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3.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  <w:jc w:val="right"/>
      </w:pPr>
      <w:r>
        <w:t>Глава</w:t>
      </w:r>
    </w:p>
    <w:p w:rsidR="00CD3E08" w:rsidRDefault="00CD3E08">
      <w:pPr>
        <w:pStyle w:val="ConsPlusNormal"/>
        <w:jc w:val="right"/>
      </w:pPr>
      <w:r>
        <w:t>городского округа Ревда</w:t>
      </w:r>
    </w:p>
    <w:p w:rsidR="00CD3E08" w:rsidRDefault="00CD3E08">
      <w:pPr>
        <w:pStyle w:val="ConsPlusNormal"/>
        <w:jc w:val="right"/>
      </w:pPr>
      <w:r>
        <w:t>Т.А.КЛЕПИКОВА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  <w:jc w:val="right"/>
      </w:pPr>
      <w:r>
        <w:t>Председатель Думы</w:t>
      </w:r>
    </w:p>
    <w:p w:rsidR="00CD3E08" w:rsidRDefault="00CD3E08">
      <w:pPr>
        <w:pStyle w:val="ConsPlusNormal"/>
        <w:jc w:val="right"/>
      </w:pPr>
      <w:r>
        <w:t>городского округа Ревда</w:t>
      </w:r>
    </w:p>
    <w:p w:rsidR="00CD3E08" w:rsidRDefault="00CD3E08">
      <w:pPr>
        <w:pStyle w:val="ConsPlusNormal"/>
        <w:jc w:val="right"/>
      </w:pPr>
      <w:r>
        <w:t>А.В.МОКРЕЦОВ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  <w:jc w:val="right"/>
        <w:outlineLvl w:val="0"/>
      </w:pPr>
      <w:r>
        <w:t>Утверждено</w:t>
      </w:r>
    </w:p>
    <w:p w:rsidR="00CD3E08" w:rsidRDefault="00CD3E08">
      <w:pPr>
        <w:pStyle w:val="ConsPlusNormal"/>
        <w:jc w:val="right"/>
      </w:pPr>
      <w:r>
        <w:t>Решением Думы</w:t>
      </w:r>
    </w:p>
    <w:p w:rsidR="00CD3E08" w:rsidRDefault="00CD3E08">
      <w:pPr>
        <w:pStyle w:val="ConsPlusNormal"/>
        <w:jc w:val="right"/>
      </w:pPr>
      <w:r>
        <w:t>городского округа Ревда</w:t>
      </w:r>
    </w:p>
    <w:p w:rsidR="00CD3E08" w:rsidRDefault="00CD3E08">
      <w:pPr>
        <w:pStyle w:val="ConsPlusNormal"/>
        <w:jc w:val="right"/>
      </w:pPr>
      <w:r>
        <w:t>от 27 июля 2022 г. N 97</w:t>
      </w:r>
    </w:p>
    <w:p w:rsidR="00CD3E08" w:rsidRDefault="00CD3E08">
      <w:pPr>
        <w:pStyle w:val="ConsPlusNormal"/>
      </w:pPr>
    </w:p>
    <w:p w:rsidR="00CD3E08" w:rsidRDefault="00CD3E08">
      <w:pPr>
        <w:pStyle w:val="ConsPlusTitle"/>
        <w:jc w:val="center"/>
      </w:pPr>
      <w:bookmarkStart w:id="1" w:name="P35"/>
      <w:bookmarkEnd w:id="1"/>
      <w:r>
        <w:t>ПОРЯДОК</w:t>
      </w:r>
    </w:p>
    <w:p w:rsidR="00CD3E08" w:rsidRDefault="00CD3E08">
      <w:pPr>
        <w:pStyle w:val="ConsPlusTitle"/>
        <w:jc w:val="center"/>
      </w:pPr>
      <w:r>
        <w:t>РАССМОТРЕНИЯ УВЕДОМЛЕНИЙ О ВОЗНИКНОВЕНИИ</w:t>
      </w:r>
    </w:p>
    <w:p w:rsidR="00CD3E08" w:rsidRDefault="00CD3E08">
      <w:pPr>
        <w:pStyle w:val="ConsPlusTitle"/>
        <w:jc w:val="center"/>
      </w:pPr>
      <w:r>
        <w:t>ЛИЧНОЙ ЗАИНТЕРЕСОВАННОСТИ ПРИ ОСУЩЕСТВЛЕНИИ ПОЛНОМОЧИЙ,</w:t>
      </w:r>
    </w:p>
    <w:p w:rsidR="00CD3E08" w:rsidRDefault="00CD3E08">
      <w:pPr>
        <w:pStyle w:val="ConsPlusTitle"/>
        <w:jc w:val="center"/>
      </w:pPr>
      <w:r>
        <w:t>КОТОРАЯ ПРИВОДИТ ИЛИ МОЖЕТ ПРИВЕСТИ К КОНФЛИКТУ</w:t>
      </w:r>
    </w:p>
    <w:p w:rsidR="00CD3E08" w:rsidRDefault="00CD3E08">
      <w:pPr>
        <w:pStyle w:val="ConsPlusTitle"/>
        <w:jc w:val="center"/>
      </w:pPr>
      <w:r>
        <w:t>ИНТЕРЕСОВ, ДЛЯ ЛИЦ, ЗАМЕЩАЮЩИХ МУНИЦИПАЛЬНЫЕ ДОЛЖНОСТИ,</w:t>
      </w:r>
    </w:p>
    <w:p w:rsidR="00CD3E08" w:rsidRDefault="00CD3E08">
      <w:pPr>
        <w:pStyle w:val="ConsPlusTitle"/>
        <w:jc w:val="center"/>
      </w:pPr>
      <w:r>
        <w:t>ЗА ИСКЛЮЧЕНИЕМ ГЛАВЫ ГОРОДСКОГО ОКРУГА РЕВДА</w:t>
      </w:r>
    </w:p>
    <w:p w:rsidR="00CD3E08" w:rsidRDefault="00CD3E08">
      <w:pPr>
        <w:pStyle w:val="ConsPlusTitle"/>
        <w:jc w:val="center"/>
      </w:pPr>
      <w:r>
        <w:lastRenderedPageBreak/>
        <w:t>И ПРЕДСЕДАТЕЛЯ ДУМЫ ГОРОДСКОГО ОКРУГА РЕВДА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  <w:ind w:firstLine="540"/>
        <w:jc w:val="both"/>
      </w:pPr>
      <w:r>
        <w:t>1. Настоящий порядок устанавливает процедуру принятия и рассмотрения уведомлений о возникновении личной заинтересованности при осуществлении полномочий, которая приводит или может привести к конфликту интересов (далее - уведомление), для лиц, замещающих муниципальные должности.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Действие настоящего Порядка не распространяется на лиц, замещающих следующие муниципальные должности: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1) Глава городского округа Ревда;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2) Председатель Думы городского округа Ревда.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2. В настоящем порядке используются понятия "личная заинтересованность" и "конфликт интересов", установленные </w:t>
      </w:r>
      <w:hyperlink r:id="rId9">
        <w:r>
          <w:rPr>
            <w:color w:val="0000FF"/>
          </w:rPr>
          <w:t>статьей 10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3. Лица, замещающие муниципальные должности, обязаны в соответствии с законодательством Российской Федерации и законодательством Свердловской области о противодействии коррупции письменно сообщать Председателю Думы городского округа Ревда о возникновении личной заинтересованности при осуществлении полномочий,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Предотвращение или урегулирование конфликта интересов может состоять в изменении должностного положения лица, являющегося стороной конфликта интересов, вплоть до его отстранения от исполнения должностных обязанностей и (или) в отказе его от выгоды, явившейся причиной возникновения конфликта интересов, передачи принадлежащих ему ценных бумаг (доли участия, паи в уставных (складочных) капиталах организаций) в доверительное управление, если владение ими приводит или может привести к конфликту интересов.</w:t>
      </w:r>
    </w:p>
    <w:p w:rsidR="00CD3E08" w:rsidRDefault="00CD3E08">
      <w:pPr>
        <w:pStyle w:val="ConsPlusNormal"/>
        <w:spacing w:before="220"/>
        <w:ind w:firstLine="540"/>
        <w:jc w:val="both"/>
      </w:pPr>
      <w:bookmarkStart w:id="2" w:name="P50"/>
      <w:bookmarkEnd w:id="2"/>
      <w:r>
        <w:t>4. Уведомление направляется лицом, замещающим муниципальную должность в Думу городского округа Ревда (далее - Дума) на имя Председателя Думы сразу, как только данному лицу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Уведомление составляется по форме, утвержденной </w:t>
      </w:r>
      <w:hyperlink r:id="rId10">
        <w:r>
          <w:rPr>
            <w:color w:val="0000FF"/>
          </w:rPr>
          <w:t>Указом</w:t>
        </w:r>
      </w:hyperlink>
      <w:r>
        <w:t xml:space="preserve"> Губернатора Свердловской области от 17.02.2020 N 55-УГ.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5. В случае невозможности представления уведомления по объективным причинам в срок, указанный в </w:t>
      </w:r>
      <w:hyperlink w:anchor="P50">
        <w:r>
          <w:rPr>
            <w:color w:val="0000FF"/>
          </w:rPr>
          <w:t>пункте 4</w:t>
        </w:r>
      </w:hyperlink>
      <w:r>
        <w:t xml:space="preserve"> настоящего порядка, уведомление направляется лицом, замещающим муниципальную должность в течение рабочего дня после того, как причины пропуска этого срока были устранены.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6. Уведомление представляется лично или направляется любым способом, обеспечивающим его доставку.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7. Организационно-правовое управление Думы городского округа Ревда осуществляет регистрацию уведомлений о возникновении личной заинтересованности в день их поступления в </w:t>
      </w:r>
      <w:hyperlink w:anchor="P82">
        <w:r>
          <w:rPr>
            <w:color w:val="0000FF"/>
          </w:rPr>
          <w:t>Журнале</w:t>
        </w:r>
      </w:hyperlink>
      <w:r>
        <w:t xml:space="preserve"> уведомлений о возникновении личной заинтересованности при осуществлении полномочий, которая приводит или может привести к конфликту интересов (далее - Журнал), по форме согласно приложению N 1 к настоящему Порядку.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  <w:r>
        <w:lastRenderedPageBreak/>
        <w:t>Копия уведомления, на которой также проставляется отметка о регистрации, выдается лицу, представившему уведомление лично под роспись в Журнале.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В случае если уведомление было направлено в организационно-правовое управление Думы иным способом, то должностное лицо организационно-правового управления Думы, регистрирующее уведомление, направляет копию аналогичным способом не позднее трех рабочих дней со дня регистрации уведомления.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Должностные лица организационно-правового управления Думы принимают меры, обеспечивающие конфиденциальность содержащейся в уведомлениях информации.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8. Должностное лицо организационно-правового управления Думы городского округа Ревда, регистрирующее уведомление, обеспечивает передачу уведомления Председателю Думы в день его регистрации.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9. Председатель Думы при получении уведомления, не позднее 3 (трех) рабочих дней направляет его в постоянную комиссию Думы городского округа Ревда по местному самоуправлению, информационной политике и связям с общественностью (далее - Комиссия) для рассмотрения и организации проведения проверки.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10. Комиссия проводит проверку уведомления на своем заседании в течение 30 дней с момента регистрации уведомления.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Указанный срок может быть продлен Комиссией в случае направления запросов, обращений, предусмотренных </w:t>
      </w:r>
      <w:hyperlink w:anchor="P63">
        <w:r>
          <w:rPr>
            <w:color w:val="0000FF"/>
          </w:rPr>
          <w:t>пунктом 12</w:t>
        </w:r>
      </w:hyperlink>
      <w:r>
        <w:t>, но не более чем на 30 дней.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11. В ходе проведения проверки с целью уточнения фактов, изложенных в уведомлении, Комиссия может запросить у лица, направившего уведомление письменные пояснения по изложенным в уведомлении обстоятельствам.</w:t>
      </w:r>
    </w:p>
    <w:p w:rsidR="00CD3E08" w:rsidRDefault="00CD3E08">
      <w:pPr>
        <w:pStyle w:val="ConsPlusNormal"/>
        <w:spacing w:before="220"/>
        <w:ind w:firstLine="540"/>
        <w:jc w:val="both"/>
      </w:pPr>
      <w:bookmarkStart w:id="3" w:name="P63"/>
      <w:bookmarkEnd w:id="3"/>
      <w:r>
        <w:t>12. В ходе проведения проверки Комиссией могут быть направлены запросы и обращения в государственные органы, органы местного самоуправления и организации с целью получения необходимой информации, имеющейся в распоряжении данных органов и организаций в отношении лица, направившего уведомление.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13. Уведомление с приложением материалов, подтверждающих обстоятельства, доводы и факты, изложенные в уведомлении (при наличии) и другие материалы, полученные в ходе проверки, рассматриваются на заседании Комиссии с приглашением лица, направившего уведомление.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В случае если рассматривается уведомление депутата Думы, являющегося членом Комиссии, указанный депутат не вправе принимать участие в заседании Комиссии в качестве члена Комиссии Думы.</w:t>
      </w:r>
    </w:p>
    <w:p w:rsidR="00CD3E08" w:rsidRDefault="00CD3E08">
      <w:pPr>
        <w:pStyle w:val="ConsPlusNormal"/>
        <w:spacing w:before="220"/>
        <w:ind w:firstLine="540"/>
        <w:jc w:val="both"/>
      </w:pPr>
      <w:bookmarkStart w:id="4" w:name="P66"/>
      <w:bookmarkEnd w:id="4"/>
      <w:r>
        <w:t>14. По результатам рассмотрения уведомления Комиссией принимается одно из следующих решений: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1) признать, что при осуществлении полномочий, у лица, замещающего муниципальную должность конфликт интересов отсутствует;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2) признать, что при осуществлении полномочий, у лица, замещающего муниципальную должность, личная заинтересованность приводит или может привести к конфликту интересов. В этом случае комиссия рекомендует лицу, замещающему муниципальную должность принять меры по урегулированию конфликта интересов или по недопущению его возникновения;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3) признать, что лицом, замещающим муниципальную должность, не соблюдены требования </w:t>
      </w:r>
      <w:r>
        <w:lastRenderedPageBreak/>
        <w:t xml:space="preserve">об урегулировании конфликта интересов. В этом случае комиссия рекомендует Думе городского округа Ревда применить к лицу, замещающему муниципальную должность меру ответственности, установленную </w:t>
      </w:r>
      <w:hyperlink r:id="rId11">
        <w:r>
          <w:rPr>
            <w:color w:val="0000FF"/>
          </w:rPr>
          <w:t>Решением</w:t>
        </w:r>
      </w:hyperlink>
      <w:r>
        <w:t xml:space="preserve"> Думы городского округа Ревда от 30.01.2019 N 278.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 xml:space="preserve">Решение, указанное в </w:t>
      </w:r>
      <w:hyperlink w:anchor="P66">
        <w:r>
          <w:rPr>
            <w:color w:val="0000FF"/>
          </w:rPr>
          <w:t>пункте 14</w:t>
        </w:r>
      </w:hyperlink>
      <w:r>
        <w:t>, считается принятым, если за него проголосовали единогласно все присутствующие на заседании члены комиссии в порядке, определенном Положением о постоянных комиссиях Думы городского округа Ревда. Если кто-либо из членов комиссии не поддерживает решение большинства, то комиссия направляет уведомление в рабочую группу Комиссии по координации работы по противодействию коррупции в Свердловской области по рассмотрению отдельных вопросов профилактики коррупции в муниципальных образованиях, расположенных на территории Свердловской области, созданную правовым актом Губернатора Свердловской области (далее - рабочая группа). Ответ (рекомендации, предложения, выводы) рабочей группы доводится до сведения депутатов на ближайшем заседании Думы городского округа Ревда Председателем Думы.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15. Решение Комиссии по результатам рассмотрения уведомления в трехдневный срок направляется для ознакомления Председателю Думы городского округа Ревда и лицу, представившему уведомление.</w:t>
      </w:r>
    </w:p>
    <w:p w:rsidR="00CD3E08" w:rsidRDefault="00CD3E08">
      <w:pPr>
        <w:pStyle w:val="ConsPlusNormal"/>
        <w:spacing w:before="220"/>
        <w:ind w:firstLine="540"/>
        <w:jc w:val="both"/>
      </w:pPr>
      <w:r>
        <w:t>16. Информация о принятом решении Комиссией доводится до сведения депутатов на ближайшем заседании Думы городского округа Ревда.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  <w:jc w:val="right"/>
        <w:outlineLvl w:val="1"/>
      </w:pPr>
      <w:r>
        <w:t>Приложение N 1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  <w:jc w:val="both"/>
      </w:pPr>
      <w:r>
        <w:t>Форма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  <w:jc w:val="center"/>
      </w:pPr>
      <w:bookmarkStart w:id="5" w:name="P82"/>
      <w:bookmarkEnd w:id="5"/>
      <w:r>
        <w:t>Журнал</w:t>
      </w:r>
    </w:p>
    <w:p w:rsidR="00CD3E08" w:rsidRDefault="00CD3E08">
      <w:pPr>
        <w:pStyle w:val="ConsPlusNormal"/>
        <w:jc w:val="center"/>
      </w:pPr>
      <w:r>
        <w:t>уведомлений о возникновении личной заинтересованности</w:t>
      </w:r>
    </w:p>
    <w:p w:rsidR="00CD3E08" w:rsidRDefault="00CD3E08">
      <w:pPr>
        <w:pStyle w:val="ConsPlusNormal"/>
        <w:jc w:val="center"/>
      </w:pPr>
      <w:r>
        <w:t>при осуществлении полномочий, которая приводит</w:t>
      </w:r>
    </w:p>
    <w:p w:rsidR="00CD3E08" w:rsidRDefault="00CD3E08">
      <w:pPr>
        <w:pStyle w:val="ConsPlusNormal"/>
        <w:jc w:val="center"/>
      </w:pPr>
      <w:r>
        <w:t>или может привести к конфликту интересов</w:t>
      </w:r>
    </w:p>
    <w:p w:rsidR="00CD3E08" w:rsidRDefault="00CD3E08">
      <w:pPr>
        <w:pStyle w:val="ConsPlusNormal"/>
      </w:pPr>
    </w:p>
    <w:p w:rsidR="00CD3E08" w:rsidRDefault="00CD3E08">
      <w:pPr>
        <w:pStyle w:val="ConsPlusNormal"/>
        <w:sectPr w:rsidR="00CD3E08" w:rsidSect="00322F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1531"/>
        <w:gridCol w:w="1644"/>
        <w:gridCol w:w="1984"/>
        <w:gridCol w:w="1757"/>
        <w:gridCol w:w="2154"/>
        <w:gridCol w:w="1984"/>
        <w:gridCol w:w="1587"/>
      </w:tblGrid>
      <w:tr w:rsidR="00CD3E08">
        <w:tc>
          <w:tcPr>
            <w:tcW w:w="96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lastRenderedPageBreak/>
              <w:t>Номер п/п</w:t>
            </w:r>
          </w:p>
        </w:tc>
        <w:tc>
          <w:tcPr>
            <w:tcW w:w="1531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Дата и регистрационный номер уведомления</w:t>
            </w:r>
          </w:p>
        </w:tc>
        <w:tc>
          <w:tcPr>
            <w:tcW w:w="164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Способ направления (лично/иным способом)</w:t>
            </w:r>
          </w:p>
        </w:tc>
        <w:tc>
          <w:tcPr>
            <w:tcW w:w="198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Ф.И.О. лица, замещающего муниципальную должность, направившего уведомление</w:t>
            </w:r>
          </w:p>
        </w:tc>
        <w:tc>
          <w:tcPr>
            <w:tcW w:w="1757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Замещаемая муниципальная должность</w:t>
            </w:r>
          </w:p>
        </w:tc>
        <w:tc>
          <w:tcPr>
            <w:tcW w:w="215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Способ информирования лица, замещающего муниципальную должность, о дате регистрации и регистрационном номере уведомления (при направлении уведомления иным способом)</w:t>
            </w:r>
          </w:p>
        </w:tc>
        <w:tc>
          <w:tcPr>
            <w:tcW w:w="198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Подпись лица, замещающего муниципальную должность, представившего уведомление лично</w:t>
            </w:r>
          </w:p>
        </w:tc>
        <w:tc>
          <w:tcPr>
            <w:tcW w:w="1587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Ф.И.О. и подпись лица, зарегистрировавшего уведомление</w:t>
            </w:r>
          </w:p>
        </w:tc>
      </w:tr>
      <w:tr w:rsidR="00CD3E08">
        <w:tc>
          <w:tcPr>
            <w:tcW w:w="96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57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84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587" w:type="dxa"/>
            <w:vAlign w:val="center"/>
          </w:tcPr>
          <w:p w:rsidR="00CD3E08" w:rsidRDefault="00CD3E08">
            <w:pPr>
              <w:pStyle w:val="ConsPlusNormal"/>
              <w:jc w:val="center"/>
            </w:pPr>
            <w:r>
              <w:t>8</w:t>
            </w:r>
          </w:p>
        </w:tc>
      </w:tr>
      <w:tr w:rsidR="00CD3E08">
        <w:tc>
          <w:tcPr>
            <w:tcW w:w="964" w:type="dxa"/>
            <w:vAlign w:val="center"/>
          </w:tcPr>
          <w:p w:rsidR="00CD3E08" w:rsidRDefault="00CD3E08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CD3E08" w:rsidRDefault="00CD3E08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CD3E08" w:rsidRDefault="00CD3E08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CD3E08" w:rsidRDefault="00CD3E08">
            <w:pPr>
              <w:pStyle w:val="ConsPlusNormal"/>
            </w:pPr>
          </w:p>
        </w:tc>
        <w:tc>
          <w:tcPr>
            <w:tcW w:w="1757" w:type="dxa"/>
            <w:vAlign w:val="center"/>
          </w:tcPr>
          <w:p w:rsidR="00CD3E08" w:rsidRDefault="00CD3E08">
            <w:pPr>
              <w:pStyle w:val="ConsPlusNormal"/>
            </w:pPr>
          </w:p>
        </w:tc>
        <w:tc>
          <w:tcPr>
            <w:tcW w:w="2154" w:type="dxa"/>
            <w:vAlign w:val="center"/>
          </w:tcPr>
          <w:p w:rsidR="00CD3E08" w:rsidRDefault="00CD3E08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CD3E08" w:rsidRDefault="00CD3E08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CD3E08" w:rsidRDefault="00CD3E08">
            <w:pPr>
              <w:pStyle w:val="ConsPlusNormal"/>
            </w:pPr>
          </w:p>
        </w:tc>
      </w:tr>
    </w:tbl>
    <w:p w:rsidR="00CD3E08" w:rsidRDefault="00CD3E08">
      <w:pPr>
        <w:pStyle w:val="ConsPlusNormal"/>
      </w:pPr>
    </w:p>
    <w:p w:rsidR="00CD3E08" w:rsidRDefault="00CD3E08">
      <w:pPr>
        <w:pStyle w:val="ConsPlusNormal"/>
      </w:pPr>
    </w:p>
    <w:p w:rsidR="00CD3E08" w:rsidRDefault="00CD3E0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06091" w:rsidRDefault="00506091"/>
    <w:sectPr w:rsidR="00506091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E08"/>
    <w:rsid w:val="00273FCC"/>
    <w:rsid w:val="00506091"/>
    <w:rsid w:val="00CD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60469-41FF-4FD0-8C99-7A7EE160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E0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D3E0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D3E0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03E6F474D4C5ADCC06A704B6B322F508BF1B42510C6D27D3899E096526B937826C1EA032AEFFE8DBA427DDF6B397BB7FA2FD330046735242D4B649QETD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E03E6F474D4C5ADCC06A704B6B322F508BF1B42510C6C22DC8D9E096526B937826C1EA032AEFFE8DBA424D4F2B397BB7FA2FD330046735242D4B649QETD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E03E6F474D4C5ADCC06A704B6B322F508BF1B42510D6621D78E9E096526B937826C1EA020AEA7E4D9A539DCF2A6C1EA39QFT4L" TargetMode="External"/><Relationship Id="rId11" Type="http://schemas.openxmlformats.org/officeDocument/2006/relationships/hyperlink" Target="consultantplus://offline/ref=FE03E6F474D4C5ADCC06A704B6B322F508BF1B4250006021D68A9E096526B937826C1EA020AEA7E4D9A539DCF2A6C1EA39QFT4L" TargetMode="External"/><Relationship Id="rId5" Type="http://schemas.openxmlformats.org/officeDocument/2006/relationships/hyperlink" Target="consultantplus://offline/ref=FE03E6F474D4C5ADCC06B909A0DF7CFF0DB74C4E5B096F7689DA985E3A76BF62C22C18F571EAF3EDDFAF738DB0EDCEE83AE9F0371F5A7356Q5TFL" TargetMode="External"/><Relationship Id="rId10" Type="http://schemas.openxmlformats.org/officeDocument/2006/relationships/hyperlink" Target="consultantplus://offline/ref=FE03E6F474D4C5ADCC06A704B6B322F508BF1B42510C6C22DC8D9E096526B937826C1EA020AEA7E4D9A539DCF2A6C1EA39QFT4L" TargetMode="External"/><Relationship Id="rId4" Type="http://schemas.openxmlformats.org/officeDocument/2006/relationships/hyperlink" Target="consultantplus://offline/ref=FE03E6F474D4C5ADCC06B909A0DF7CFF0DB04D4E5B0F6F7689DA985E3A76BF62D02C40F973EBECE9DDBA25DCF6QBTBL" TargetMode="External"/><Relationship Id="rId9" Type="http://schemas.openxmlformats.org/officeDocument/2006/relationships/hyperlink" Target="consultantplus://offline/ref=FE03E6F474D4C5ADCC06B909A0DF7CFF0DB74C4E5B096F7689DA985E3A76BF62C22C18F573E8F9BD8AE072D1F6B9DDEA3DE9F23103Q5T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1702</Words>
  <Characters>9707</Characters>
  <Application>Microsoft Office Word</Application>
  <DocSecurity>0</DocSecurity>
  <Lines>80</Lines>
  <Paragraphs>22</Paragraphs>
  <ScaleCrop>false</ScaleCrop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2023-06-21T11:19:00Z</dcterms:created>
  <dcterms:modified xsi:type="dcterms:W3CDTF">2023-06-21T11:21:00Z</dcterms:modified>
</cp:coreProperties>
</file>